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68F0" w:rsidRPr="00987701" w:rsidRDefault="000F68F0" w:rsidP="000F68F0">
      <w:pPr>
        <w:pStyle w:val="Default"/>
        <w:ind w:left="142" w:hanging="284"/>
        <w:jc w:val="center"/>
        <w:rPr>
          <w:rFonts w:ascii="Palatino Linotype" w:hAnsi="Palatino Linotype" w:cs="Cambria"/>
          <w:b/>
          <w:bCs/>
          <w:sz w:val="28"/>
          <w:szCs w:val="28"/>
          <w:lang w:val="tg-Cyrl-TJ"/>
        </w:rPr>
      </w:pPr>
      <w:r>
        <w:rPr>
          <w:rFonts w:ascii="Palatino Linotype" w:hAnsi="Palatino Linotype"/>
          <w:b/>
          <w:bCs/>
          <w:sz w:val="28"/>
          <w:szCs w:val="28"/>
          <w:lang w:val="tg-Cyrl-TJ"/>
        </w:rPr>
        <w:t>Публичный договор</w:t>
      </w:r>
      <w:r w:rsidRPr="00987701">
        <w:rPr>
          <w:rFonts w:ascii="Palatino Linotype" w:hAnsi="Palatino Linotype"/>
          <w:b/>
          <w:bCs/>
          <w:sz w:val="28"/>
          <w:szCs w:val="28"/>
          <w:lang w:val="tg-Cyrl-TJ"/>
        </w:rPr>
        <w:t xml:space="preserve"> (оферта) </w:t>
      </w:r>
      <w:r>
        <w:rPr>
          <w:rFonts w:ascii="Palatino Linotype" w:hAnsi="Palatino Linotype"/>
          <w:b/>
          <w:bCs/>
          <w:sz w:val="28"/>
          <w:szCs w:val="28"/>
          <w:lang w:val="tg-Cyrl-TJ"/>
        </w:rPr>
        <w:t xml:space="preserve">об условиях предоставления </w:t>
      </w:r>
      <w:r w:rsidRPr="00987701">
        <w:rPr>
          <w:rFonts w:ascii="Palatino Linotype" w:hAnsi="Palatino Linotype"/>
          <w:b/>
          <w:bCs/>
          <w:sz w:val="28"/>
          <w:szCs w:val="28"/>
          <w:lang w:val="tg-Cyrl-TJ"/>
        </w:rPr>
        <w:t xml:space="preserve"> </w:t>
      </w:r>
      <w:r>
        <w:rPr>
          <w:rFonts w:ascii="Palatino Linotype" w:hAnsi="Palatino Linotype"/>
          <w:b/>
          <w:bCs/>
          <w:sz w:val="28"/>
          <w:szCs w:val="28"/>
          <w:lang w:val="tg-Cyrl-TJ"/>
        </w:rPr>
        <w:t>кредита в</w:t>
      </w:r>
    </w:p>
    <w:p w:rsidR="000F68F0" w:rsidRPr="00987701" w:rsidRDefault="000F68F0" w:rsidP="000F68F0">
      <w:pPr>
        <w:pStyle w:val="Default"/>
        <w:ind w:left="142" w:hanging="284"/>
        <w:jc w:val="center"/>
        <w:rPr>
          <w:rFonts w:ascii="Palatino Linotype" w:hAnsi="Palatino Linotype"/>
          <w:b/>
          <w:bCs/>
          <w:sz w:val="28"/>
          <w:szCs w:val="28"/>
          <w:lang w:val="tg-Cyrl-TJ"/>
        </w:rPr>
      </w:pPr>
      <w:r>
        <w:rPr>
          <w:rFonts w:ascii="Palatino Linotype" w:hAnsi="Palatino Linotype" w:cs="Cambria"/>
          <w:b/>
          <w:bCs/>
          <w:sz w:val="28"/>
          <w:szCs w:val="28"/>
          <w:lang w:val="tg-Cyrl-TJ"/>
        </w:rPr>
        <w:t>ЗАО МДО</w:t>
      </w:r>
      <w:r w:rsidRPr="00987701">
        <w:rPr>
          <w:rFonts w:ascii="Palatino Linotype" w:hAnsi="Palatino Linotype"/>
          <w:b/>
          <w:bCs/>
          <w:sz w:val="28"/>
          <w:szCs w:val="28"/>
          <w:lang w:val="tg-Cyrl-TJ"/>
        </w:rPr>
        <w:t xml:space="preserve"> “ИМОН ИНТЕРНЕШНЛ”</w:t>
      </w:r>
    </w:p>
    <w:p w:rsidR="000F68F0" w:rsidRPr="00987701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Публичный договор (оферта) </w:t>
      </w:r>
      <w:r>
        <w:rPr>
          <w:rFonts w:ascii="Palatino Linotype" w:hAnsi="Palatino Linotype"/>
          <w:sz w:val="28"/>
          <w:szCs w:val="28"/>
          <w:lang w:val="tg-Cyrl-TJ"/>
        </w:rPr>
        <w:t>об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 условиях </w:t>
      </w:r>
      <w:r>
        <w:rPr>
          <w:rFonts w:ascii="Palatino Linotype" w:hAnsi="Palatino Linotype"/>
          <w:sz w:val="28"/>
          <w:szCs w:val="28"/>
          <w:lang w:val="tg-Cyrl-TJ"/>
        </w:rPr>
        <w:t xml:space="preserve">предоставления </w:t>
      </w:r>
      <w:r w:rsidRPr="00B07B68">
        <w:rPr>
          <w:rFonts w:ascii="Palatino Linotype" w:hAnsi="Palatino Linotype"/>
          <w:sz w:val="28"/>
          <w:szCs w:val="28"/>
          <w:lang w:val="tg-Cyrl-TJ"/>
        </w:rPr>
        <w:t>кредит</w:t>
      </w:r>
      <w:r>
        <w:rPr>
          <w:rFonts w:ascii="Palatino Linotype" w:hAnsi="Palatino Linotype"/>
          <w:sz w:val="28"/>
          <w:szCs w:val="28"/>
          <w:lang w:val="tg-Cyrl-TJ"/>
        </w:rPr>
        <w:t>а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  в </w:t>
      </w:r>
      <w:r>
        <w:rPr>
          <w:rFonts w:ascii="Palatino Linotype" w:hAnsi="Palatino Linotype"/>
          <w:sz w:val="28"/>
          <w:szCs w:val="28"/>
          <w:lang w:val="tg-Cyrl-TJ"/>
        </w:rPr>
        <w:t>З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АО </w:t>
      </w:r>
      <w:r>
        <w:rPr>
          <w:rFonts w:ascii="Palatino Linotype" w:hAnsi="Palatino Linotype"/>
          <w:sz w:val="28"/>
          <w:szCs w:val="28"/>
          <w:lang w:val="tg-Cyrl-TJ"/>
        </w:rPr>
        <w:t>МДО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 «ИМОН ИНТЕРНЕШНЛ» (далее </w:t>
      </w:r>
      <w:r>
        <w:rPr>
          <w:rFonts w:ascii="Palatino Linotype" w:hAnsi="Palatino Linotype"/>
          <w:sz w:val="28"/>
          <w:szCs w:val="28"/>
          <w:lang w:val="tg-Cyrl-TJ"/>
        </w:rPr>
        <w:t>в тексте</w:t>
      </w:r>
      <w:r w:rsidRPr="00B07B68">
        <w:rPr>
          <w:rFonts w:ascii="Palatino Linotype" w:hAnsi="Palatino Linotype"/>
          <w:sz w:val="28"/>
          <w:szCs w:val="28"/>
          <w:lang w:val="tg-Cyrl-TJ"/>
        </w:rPr>
        <w:t>– Кредитное предложе</w:t>
      </w:r>
      <w:bookmarkStart w:id="0" w:name="_GoBack"/>
      <w:bookmarkEnd w:id="0"/>
      <w:r w:rsidRPr="00B07B68">
        <w:rPr>
          <w:rFonts w:ascii="Palatino Linotype" w:hAnsi="Palatino Linotype"/>
          <w:sz w:val="28"/>
          <w:szCs w:val="28"/>
          <w:lang w:val="tg-Cyrl-TJ"/>
        </w:rPr>
        <w:t xml:space="preserve">ние) </w:t>
      </w:r>
      <w:r>
        <w:rPr>
          <w:rFonts w:ascii="Palatino Linotype" w:hAnsi="Palatino Linotype"/>
          <w:sz w:val="28"/>
          <w:szCs w:val="28"/>
          <w:lang w:val="tg-Cyrl-TJ"/>
        </w:rPr>
        <w:t>адресован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 неопределенному кругу физических лиц, которые будут именоваться </w:t>
      </w:r>
      <w:r>
        <w:rPr>
          <w:rFonts w:ascii="Palatino Linotype" w:hAnsi="Palatino Linotype"/>
          <w:sz w:val="28"/>
          <w:szCs w:val="28"/>
          <w:lang w:val="tg-Cyrl-TJ"/>
        </w:rPr>
        <w:t xml:space="preserve">далее в тексте 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«Заемщик», официальное предложение </w:t>
      </w:r>
      <w:r>
        <w:rPr>
          <w:rFonts w:ascii="Palatino Linotype" w:hAnsi="Palatino Linotype"/>
          <w:sz w:val="28"/>
          <w:szCs w:val="28"/>
          <w:lang w:val="tg-Cyrl-TJ"/>
        </w:rPr>
        <w:t>З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АО </w:t>
      </w:r>
      <w:r>
        <w:rPr>
          <w:rFonts w:ascii="Palatino Linotype" w:hAnsi="Palatino Linotype"/>
          <w:sz w:val="28"/>
          <w:szCs w:val="28"/>
          <w:lang w:val="tg-Cyrl-TJ"/>
        </w:rPr>
        <w:t>МДО</w:t>
      </w:r>
      <w:r w:rsidRPr="00B07B68">
        <w:rPr>
          <w:rFonts w:ascii="Palatino Linotype" w:hAnsi="Palatino Linotype"/>
          <w:sz w:val="28"/>
          <w:szCs w:val="28"/>
          <w:lang w:val="tg-Cyrl-TJ"/>
        </w:rPr>
        <w:t xml:space="preserve"> «ИМОН ИНТЕРНЕШНЛ» именуемое в дальнейшем «Кредитор» о заключении Кредитного договора на следующих условиях:</w:t>
      </w:r>
    </w:p>
    <w:p w:rsidR="000F68F0" w:rsidRDefault="000F68F0" w:rsidP="000F68F0">
      <w:pPr>
        <w:pStyle w:val="Default"/>
        <w:numPr>
          <w:ilvl w:val="0"/>
          <w:numId w:val="3"/>
        </w:numPr>
        <w:jc w:val="center"/>
        <w:rPr>
          <w:rFonts w:ascii="Palatino Linotype" w:hAnsi="Palatino Linotype" w:cs="Times New Roman Tj"/>
          <w:b/>
          <w:bCs/>
          <w:sz w:val="28"/>
          <w:szCs w:val="28"/>
        </w:rPr>
      </w:pPr>
      <w:r>
        <w:rPr>
          <w:rFonts w:ascii="Palatino Linotype" w:hAnsi="Palatino Linotype"/>
          <w:b/>
          <w:bCs/>
          <w:sz w:val="28"/>
          <w:szCs w:val="28"/>
        </w:rPr>
        <w:t>ТЕРМИНЫ И ОПРЕДЕЛЕНИЯ</w:t>
      </w:r>
    </w:p>
    <w:p w:rsidR="000F68F0" w:rsidRPr="00685E73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685E73">
        <w:rPr>
          <w:rFonts w:ascii="Palatino Linotype" w:hAnsi="Palatino Linotype" w:cs="Cambria"/>
          <w:b/>
          <w:sz w:val="28"/>
          <w:szCs w:val="28"/>
          <w:lang w:val="tg-Cyrl-TJ"/>
        </w:rPr>
        <w:t>Акцепт</w:t>
      </w:r>
      <w:r w:rsidRPr="00685E73">
        <w:rPr>
          <w:rFonts w:ascii="Palatino Linotype" w:hAnsi="Palatino Linotype" w:cs="Cambria"/>
          <w:sz w:val="28"/>
          <w:szCs w:val="28"/>
          <w:lang w:val="tg-Cyrl-TJ"/>
        </w:rPr>
        <w:t>-согласие. Акцепт должен быть полным и безусловным, момент принятия условий акцепта признается при согласовании с офертой.</w:t>
      </w:r>
    </w:p>
    <w:p w:rsidR="000F68F0" w:rsidRPr="00685E73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685E73">
        <w:rPr>
          <w:rFonts w:ascii="Palatino Linotype" w:hAnsi="Palatino Linotype" w:cs="Cambria"/>
          <w:b/>
          <w:sz w:val="28"/>
          <w:szCs w:val="28"/>
          <w:lang w:val="tg-Cyrl-TJ"/>
        </w:rPr>
        <w:t>Заяв</w:t>
      </w:r>
      <w:r>
        <w:rPr>
          <w:rFonts w:ascii="Palatino Linotype" w:hAnsi="Palatino Linotype" w:cs="Cambria"/>
          <w:b/>
          <w:sz w:val="28"/>
          <w:szCs w:val="28"/>
          <w:lang w:val="tg-Cyrl-TJ"/>
        </w:rPr>
        <w:t>ление</w:t>
      </w:r>
      <w:r w:rsidRPr="00685E73">
        <w:rPr>
          <w:rFonts w:ascii="Palatino Linotype" w:hAnsi="Palatino Linotype" w:cs="Cambria"/>
          <w:b/>
          <w:sz w:val="28"/>
          <w:szCs w:val="28"/>
          <w:lang w:val="tg-Cyrl-TJ"/>
        </w:rPr>
        <w:t>-запрос</w:t>
      </w:r>
      <w:r w:rsidRPr="00685E73">
        <w:rPr>
          <w:rFonts w:ascii="Palatino Linotype" w:hAnsi="Palatino Linotype" w:cs="Cambria"/>
          <w:sz w:val="28"/>
          <w:szCs w:val="28"/>
          <w:lang w:val="tg-Cyrl-TJ"/>
        </w:rPr>
        <w:t xml:space="preserve"> – запрос на присоединение к оферте и заключение кредитного договора, форма которого устанавливается кредитором. </w:t>
      </w:r>
    </w:p>
    <w:p w:rsidR="000F68F0" w:rsidRPr="00685E73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685E73">
        <w:rPr>
          <w:rFonts w:ascii="Palatino Linotype" w:hAnsi="Palatino Linotype" w:cs="Cambria"/>
          <w:b/>
          <w:sz w:val="28"/>
          <w:szCs w:val="28"/>
          <w:lang w:val="tg-Cyrl-TJ"/>
        </w:rPr>
        <w:t>Стороны</w:t>
      </w:r>
      <w:r>
        <w:rPr>
          <w:rFonts w:ascii="Palatino Linotype" w:hAnsi="Palatino Linotype" w:cs="Cambria"/>
          <w:sz w:val="28"/>
          <w:szCs w:val="28"/>
          <w:lang w:val="tg-Cyrl-TJ"/>
        </w:rPr>
        <w:t>-Кредитор и З</w:t>
      </w:r>
      <w:r w:rsidRPr="00685E73">
        <w:rPr>
          <w:rFonts w:ascii="Palatino Linotype" w:hAnsi="Palatino Linotype" w:cs="Cambria"/>
          <w:sz w:val="28"/>
          <w:szCs w:val="28"/>
          <w:lang w:val="tg-Cyrl-TJ"/>
        </w:rPr>
        <w:t>аем</w:t>
      </w:r>
      <w:r>
        <w:rPr>
          <w:rFonts w:ascii="Palatino Linotype" w:hAnsi="Palatino Linotype" w:cs="Cambria"/>
          <w:sz w:val="28"/>
          <w:szCs w:val="28"/>
          <w:lang w:val="tg-Cyrl-TJ"/>
        </w:rPr>
        <w:t>щик, которые вместе называются С</w:t>
      </w:r>
      <w:r w:rsidRPr="00685E73">
        <w:rPr>
          <w:rFonts w:ascii="Palatino Linotype" w:hAnsi="Palatino Linotype" w:cs="Cambria"/>
          <w:sz w:val="28"/>
          <w:szCs w:val="28"/>
          <w:lang w:val="tg-Cyrl-TJ"/>
        </w:rPr>
        <w:t xml:space="preserve">торонами. </w:t>
      </w:r>
    </w:p>
    <w:p w:rsidR="000F68F0" w:rsidRPr="00685E73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685E73">
        <w:rPr>
          <w:rFonts w:ascii="Palatino Linotype" w:hAnsi="Palatino Linotype" w:cs="Cambria"/>
          <w:b/>
          <w:sz w:val="28"/>
          <w:szCs w:val="28"/>
          <w:lang w:val="tg-Cyrl-TJ"/>
        </w:rPr>
        <w:t xml:space="preserve">Кредит </w:t>
      </w:r>
      <w:r w:rsidRPr="00685E73">
        <w:rPr>
          <w:rFonts w:ascii="Palatino Linotype" w:hAnsi="Palatino Linotype" w:cs="Cambria"/>
          <w:sz w:val="28"/>
          <w:szCs w:val="28"/>
          <w:lang w:val="tg-Cyrl-TJ"/>
        </w:rPr>
        <w:t xml:space="preserve">– денежные средства, предоставляемые кредитором заемщику на условиях срочности, </w:t>
      </w:r>
      <w:r w:rsidRPr="00CF2452">
        <w:rPr>
          <w:rFonts w:ascii="Palatino Linotype" w:hAnsi="Palatino Linotype" w:cs="Cambria"/>
          <w:sz w:val="28"/>
          <w:szCs w:val="28"/>
          <w:lang w:val="tg-Cyrl-TJ"/>
        </w:rPr>
        <w:t>платности и возвратности</w:t>
      </w:r>
      <w:r w:rsidRPr="00685E73">
        <w:rPr>
          <w:rFonts w:ascii="Palatino Linotype" w:hAnsi="Palatino Linotype" w:cs="Cambria"/>
          <w:sz w:val="28"/>
          <w:szCs w:val="28"/>
          <w:lang w:val="tg-Cyrl-TJ"/>
        </w:rPr>
        <w:t xml:space="preserve">. </w:t>
      </w:r>
    </w:p>
    <w:p w:rsidR="000F68F0" w:rsidRPr="00CF2452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CF2452">
        <w:rPr>
          <w:rFonts w:ascii="Palatino Linotype" w:hAnsi="Palatino Linotype" w:cs="Cambria"/>
          <w:b/>
          <w:sz w:val="28"/>
          <w:szCs w:val="28"/>
          <w:lang w:val="tg-Cyrl-TJ"/>
        </w:rPr>
        <w:t xml:space="preserve">Кредитный договор – </w:t>
      </w:r>
      <w:r w:rsidRPr="00CF2452">
        <w:rPr>
          <w:rFonts w:ascii="Palatino Linotype" w:hAnsi="Palatino Linotype" w:cs="Cambria"/>
          <w:sz w:val="28"/>
          <w:szCs w:val="28"/>
          <w:lang w:val="tg-Cyrl-TJ"/>
        </w:rPr>
        <w:t>Договор, заключенный на основании настоящего Кредитного предложения.</w:t>
      </w:r>
    </w:p>
    <w:p w:rsidR="000F68F0" w:rsidRPr="00CF2452" w:rsidRDefault="000F68F0" w:rsidP="000F68F0">
      <w:pPr>
        <w:pStyle w:val="Default"/>
        <w:ind w:left="142"/>
        <w:jc w:val="both"/>
        <w:rPr>
          <w:rFonts w:ascii="Palatino Linotype" w:hAnsi="Palatino Linotype" w:cs="Cambria"/>
          <w:b/>
          <w:sz w:val="28"/>
          <w:szCs w:val="28"/>
          <w:lang w:val="tg-Cyrl-TJ"/>
        </w:rPr>
      </w:pPr>
      <w:r w:rsidRPr="00CF2452">
        <w:rPr>
          <w:rFonts w:ascii="Palatino Linotype" w:hAnsi="Palatino Linotype" w:cs="Cambria"/>
          <w:b/>
          <w:sz w:val="28"/>
          <w:szCs w:val="28"/>
          <w:lang w:val="tg-Cyrl-TJ"/>
        </w:rPr>
        <w:t xml:space="preserve">График платежей – </w:t>
      </w:r>
      <w:r w:rsidRPr="00CF2452">
        <w:rPr>
          <w:rFonts w:ascii="Palatino Linotype" w:hAnsi="Palatino Linotype" w:cs="Cambria"/>
          <w:sz w:val="28"/>
          <w:szCs w:val="28"/>
          <w:lang w:val="tg-Cyrl-TJ"/>
        </w:rPr>
        <w:t xml:space="preserve">график выплаты основной суммы долга и процентов по данному кредиту, который предоставляется Заемщику при получении каждого кредита отдельно в бумажном или электронном виде. Оплата суммы кредита согласно Графику платежей, являющемуся неотъемлемой частью настоящего Соглашения, на основании которого реализуются условия погашения, срочности и </w:t>
      </w:r>
      <w:r>
        <w:rPr>
          <w:rFonts w:ascii="Palatino Linotype" w:hAnsi="Palatino Linotype" w:cs="Cambria"/>
          <w:sz w:val="28"/>
          <w:szCs w:val="28"/>
          <w:lang w:val="tg-Cyrl-TJ"/>
        </w:rPr>
        <w:t>окупаемости</w:t>
      </w:r>
      <w:r w:rsidRPr="00CF2452">
        <w:rPr>
          <w:rFonts w:ascii="Palatino Linotype" w:hAnsi="Palatino Linotype" w:cs="Cambria"/>
          <w:sz w:val="28"/>
          <w:szCs w:val="28"/>
          <w:lang w:val="tg-Cyrl-TJ"/>
        </w:rPr>
        <w:t>.</w:t>
      </w:r>
    </w:p>
    <w:p w:rsidR="000F68F0" w:rsidRPr="00CF2452" w:rsidRDefault="000F68F0" w:rsidP="000F68F0">
      <w:pPr>
        <w:pStyle w:val="Default"/>
        <w:ind w:left="142"/>
        <w:jc w:val="both"/>
        <w:rPr>
          <w:rFonts w:ascii="Palatino Linotype" w:hAnsi="Palatino Linotype" w:cs="Cambria"/>
          <w:sz w:val="28"/>
          <w:szCs w:val="28"/>
          <w:lang w:val="tg-Cyrl-TJ"/>
        </w:rPr>
      </w:pPr>
      <w:r w:rsidRPr="00CF2452">
        <w:rPr>
          <w:rFonts w:ascii="Palatino Linotype" w:hAnsi="Palatino Linotype" w:cs="Cambria"/>
          <w:b/>
          <w:sz w:val="28"/>
          <w:szCs w:val="28"/>
          <w:lang w:val="tg-Cyrl-TJ"/>
        </w:rPr>
        <w:t>Обязательства</w:t>
      </w:r>
      <w:r w:rsidRPr="00CF2452">
        <w:rPr>
          <w:rFonts w:ascii="Palatino Linotype" w:hAnsi="Palatino Linotype" w:cs="Cambria"/>
          <w:sz w:val="28"/>
          <w:szCs w:val="28"/>
          <w:lang w:val="tg-Cyrl-TJ"/>
        </w:rPr>
        <w:t xml:space="preserve"> – все денежные средства, которые заемщик должен выплатить кредитору в рамках данной оферты, включая сумму кредита, использованные проценты, комиссию за обслуживание и штраф за просрочку платежа (неустойку);</w:t>
      </w:r>
    </w:p>
    <w:p w:rsidR="000F68F0" w:rsidRDefault="000F68F0" w:rsidP="000F68F0">
      <w:pPr>
        <w:shd w:val="clear" w:color="auto" w:fill="FBFBFB"/>
        <w:spacing w:after="0" w:line="240" w:lineRule="auto"/>
        <w:ind w:left="-240"/>
        <w:rPr>
          <w:rStyle w:val="a4"/>
          <w:rFonts w:ascii="var(--depot-font-text)" w:hAnsi="var(--depot-font-text)"/>
        </w:rPr>
      </w:pPr>
      <w:r>
        <w:rPr>
          <w:rFonts w:ascii="var(--depot-font-text)" w:hAnsi="var(--depot-font-text)" w:cs="Arial"/>
          <w:color w:val="000000"/>
          <w:sz w:val="20"/>
          <w:szCs w:val="20"/>
        </w:rPr>
        <w:fldChar w:fldCharType="begin"/>
      </w:r>
      <w:r>
        <w:rPr>
          <w:rFonts w:ascii="var(--depot-font-text)" w:hAnsi="var(--depot-font-text)" w:cs="Arial"/>
          <w:color w:val="000000"/>
          <w:sz w:val="20"/>
          <w:szCs w:val="20"/>
        </w:rPr>
        <w:instrText xml:space="preserve"> HYPERLINK "https://translate.yandex.ru/" \t "_blank" </w:instrText>
      </w:r>
      <w:r>
        <w:rPr>
          <w:rFonts w:ascii="var(--depot-font-text)" w:hAnsi="var(--depot-font-text)" w:cs="Arial"/>
          <w:color w:val="000000"/>
          <w:sz w:val="20"/>
          <w:szCs w:val="20"/>
        </w:rPr>
        <w:fldChar w:fldCharType="separate"/>
      </w:r>
    </w:p>
    <w:p w:rsidR="000F68F0" w:rsidRDefault="000F68F0" w:rsidP="000F68F0">
      <w:pPr>
        <w:ind w:left="-240"/>
        <w:rPr>
          <w:sz w:val="24"/>
          <w:szCs w:val="24"/>
        </w:rPr>
      </w:pPr>
      <w:r>
        <w:rPr>
          <w:rFonts w:ascii="var(--depot-font-text)" w:hAnsi="var(--depot-font-text)"/>
          <w:color w:val="0000FF"/>
        </w:rPr>
        <w:br/>
      </w:r>
    </w:p>
    <w:p w:rsidR="000F68F0" w:rsidRPr="00987701" w:rsidRDefault="000F68F0" w:rsidP="000F68F0">
      <w:pPr>
        <w:pStyle w:val="Default"/>
        <w:ind w:left="142"/>
        <w:jc w:val="both"/>
        <w:rPr>
          <w:rFonts w:ascii="Palatino Linotype" w:hAnsi="Palatino Linotype"/>
          <w:sz w:val="28"/>
          <w:szCs w:val="28"/>
          <w:lang w:val="tg-Cyrl-TJ"/>
        </w:rPr>
      </w:pPr>
      <w:r>
        <w:rPr>
          <w:rFonts w:ascii="var(--depot-font-text)" w:hAnsi="var(--depot-font-text)" w:cs="Arial"/>
          <w:sz w:val="20"/>
          <w:szCs w:val="20"/>
        </w:rPr>
        <w:fldChar w:fldCharType="end"/>
      </w:r>
    </w:p>
    <w:p w:rsidR="000F68F0" w:rsidRPr="00987701" w:rsidRDefault="000F68F0" w:rsidP="000F68F0">
      <w:pPr>
        <w:tabs>
          <w:tab w:val="num" w:pos="1068"/>
        </w:tabs>
        <w:spacing w:after="0" w:line="240" w:lineRule="auto"/>
        <w:ind w:left="142" w:hanging="284"/>
        <w:jc w:val="center"/>
        <w:rPr>
          <w:rFonts w:ascii="Palatino Linotype" w:hAnsi="Palatino Linotype"/>
          <w:sz w:val="28"/>
          <w:szCs w:val="28"/>
          <w:lang w:val="tg-Cyrl-TJ"/>
        </w:rPr>
      </w:pPr>
    </w:p>
    <w:p w:rsidR="000F68F0" w:rsidRDefault="000F68F0" w:rsidP="000F68F0">
      <w:pPr>
        <w:pStyle w:val="a3"/>
        <w:numPr>
          <w:ilvl w:val="0"/>
          <w:numId w:val="2"/>
        </w:numPr>
        <w:spacing w:after="0" w:line="240" w:lineRule="auto"/>
        <w:ind w:left="142" w:hanging="284"/>
        <w:jc w:val="center"/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</w:pPr>
      <w:r w:rsidRPr="00987701"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>ПРЕДМЕТ</w:t>
      </w:r>
      <w:r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 xml:space="preserve"> ДОГОВОРА</w:t>
      </w:r>
    </w:p>
    <w:p w:rsidR="000F68F0" w:rsidRPr="005129F5" w:rsidRDefault="000F68F0" w:rsidP="000F68F0">
      <w:pPr>
        <w:pStyle w:val="a3"/>
        <w:spacing w:after="0" w:line="240" w:lineRule="auto"/>
        <w:ind w:left="142"/>
        <w:rPr>
          <w:rFonts w:ascii="Palatino Linotype" w:hAnsi="Palatino Linotype"/>
          <w:sz w:val="28"/>
          <w:szCs w:val="28"/>
          <w:lang w:val="tg-Cyrl-TJ"/>
        </w:rPr>
      </w:pPr>
      <w:r w:rsidRPr="00987701"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 xml:space="preserve"> </w:t>
      </w:r>
      <w:r w:rsidRPr="005129F5">
        <w:rPr>
          <w:rFonts w:ascii="Palatino Linotype" w:hAnsi="Palatino Linotype" w:cs="Cambria"/>
          <w:sz w:val="28"/>
          <w:szCs w:val="28"/>
          <w:lang w:val="tg-Cyrl-TJ"/>
        </w:rPr>
        <w:t xml:space="preserve">2.1 «Кредитор» «Заемщику» на сумму до </w:t>
      </w:r>
      <w:r w:rsidRPr="005129F5">
        <w:rPr>
          <w:rFonts w:ascii="Palatino Linotype" w:hAnsi="Palatino Linotype" w:cs="Cambria"/>
          <w:b/>
          <w:sz w:val="28"/>
          <w:szCs w:val="28"/>
          <w:lang w:val="tg-Cyrl-TJ"/>
        </w:rPr>
        <w:t>100 000,00 (сто тысяч) сомони</w:t>
      </w:r>
      <w:r w:rsidRPr="005129F5">
        <w:rPr>
          <w:rFonts w:ascii="Palatino Linotype" w:hAnsi="Palatino Linotype" w:cs="Cambria"/>
          <w:sz w:val="28"/>
          <w:szCs w:val="28"/>
          <w:lang w:val="tg-Cyrl-TJ"/>
        </w:rPr>
        <w:t xml:space="preserve">, в национальной валюте или в иностранной валюте, эквивалентной этой сумме, на срок до </w:t>
      </w:r>
      <w:r w:rsidRPr="005129F5">
        <w:rPr>
          <w:rFonts w:ascii="Palatino Linotype" w:hAnsi="Palatino Linotype" w:cs="Cambria"/>
          <w:b/>
          <w:sz w:val="28"/>
          <w:szCs w:val="28"/>
          <w:lang w:val="tg-Cyrl-TJ"/>
        </w:rPr>
        <w:t>24 (двадцати четырех) месяцев</w:t>
      </w:r>
      <w:r w:rsidRPr="005129F5">
        <w:rPr>
          <w:rFonts w:ascii="Palatino Linotype" w:hAnsi="Palatino Linotype" w:cs="Cambria"/>
          <w:sz w:val="28"/>
          <w:szCs w:val="28"/>
          <w:lang w:val="tg-Cyrl-TJ"/>
        </w:rPr>
        <w:t xml:space="preserve"> с даты предоставления получение Займа с процентами, указанными в Графике платежей, предоставляемых единовременно или периодически.</w:t>
      </w:r>
    </w:p>
    <w:p w:rsidR="000F68F0" w:rsidRPr="00465F27" w:rsidRDefault="000F68F0" w:rsidP="000F68F0">
      <w:pPr>
        <w:pStyle w:val="a3"/>
        <w:numPr>
          <w:ilvl w:val="0"/>
          <w:numId w:val="2"/>
        </w:numPr>
        <w:spacing w:after="0" w:line="240" w:lineRule="auto"/>
        <w:ind w:left="142" w:hanging="284"/>
        <w:jc w:val="center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>УСЛОВИЯ И ПОРЯДОК ПРЕДОСТАВЛЕНИЯ КРЕДИТА</w:t>
      </w:r>
    </w:p>
    <w:p w:rsidR="000F68F0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lastRenderedPageBreak/>
        <w:t>3.1 В целях ознакомления «Заемщика» с настоящим Кредитным предложением (в том числе с его изменениями и дополнениями или новой его редакцией) разместить его в следующих местах одним из способов, позволяющих «Заемщику» ознакомиться:</w:t>
      </w:r>
    </w:p>
    <w:p w:rsidR="000F68F0" w:rsidRDefault="000F68F0" w:rsidP="000F68F0">
      <w:pPr>
        <w:pStyle w:val="a3"/>
        <w:ind w:left="1068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-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разместив данное К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>редитное пред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ложение на официальном сайте " К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редитора” www.imon.tj; </w:t>
      </w:r>
    </w:p>
    <w:p w:rsidR="000F68F0" w:rsidRDefault="000F68F0" w:rsidP="000F68F0">
      <w:pPr>
        <w:pStyle w:val="a3"/>
        <w:ind w:left="1068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- путем размещения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сведений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 в информационных уголках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центров обслуживания и филиалов "К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>редитор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а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”; </w:t>
      </w:r>
    </w:p>
    <w:p w:rsidR="000F68F0" w:rsidRDefault="000F68F0" w:rsidP="000F68F0">
      <w:pPr>
        <w:pStyle w:val="a3"/>
        <w:ind w:left="1068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- через специальные интернет-системы и SMS-сообщения; </w:t>
      </w:r>
    </w:p>
    <w:p w:rsidR="000F68F0" w:rsidRDefault="000F68F0" w:rsidP="000F68F0">
      <w:pPr>
        <w:pStyle w:val="a3"/>
        <w:ind w:left="1068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>- другими доступными спо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собами и методами, с которыми “З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>аемщик” может ознакомиться и понять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, что оно происходит от имени “К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>редитора”.</w:t>
      </w:r>
    </w:p>
    <w:p w:rsidR="000F68F0" w:rsidRDefault="000F68F0" w:rsidP="000F68F0">
      <w:pPr>
        <w:pStyle w:val="a3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По просьбе и требованию “З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 xml:space="preserve">аемщика” текст данного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</w:t>
      </w:r>
      <w:r w:rsidRPr="00465F27">
        <w:rPr>
          <w:rFonts w:ascii="Palatino Linotype" w:eastAsia="Times New Roman" w:hAnsi="Palatino Linotype"/>
          <w:sz w:val="28"/>
          <w:szCs w:val="28"/>
          <w:lang w:val="tg-Cyrl-TJ"/>
        </w:rPr>
        <w:t>редитного предложения может быть представлен ему в печатном виде (на бумажном носителе) для ознакомления.</w:t>
      </w:r>
      <w:r w:rsidRPr="00987701">
        <w:rPr>
          <w:rFonts w:ascii="Palatino Linotype" w:eastAsia="Times New Roman" w:hAnsi="Palatino Linotype"/>
          <w:sz w:val="28"/>
          <w:szCs w:val="28"/>
          <w:lang w:val="tg-Cyrl-TJ"/>
        </w:rPr>
        <w:t xml:space="preserve"> </w:t>
      </w:r>
    </w:p>
    <w:p w:rsidR="000F68F0" w:rsidRPr="00171528" w:rsidRDefault="000F68F0" w:rsidP="000F68F0">
      <w:pPr>
        <w:pStyle w:val="a3"/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 w:rsidRPr="00171528">
        <w:rPr>
          <w:rFonts w:ascii="Palatino Linotype" w:eastAsia="Times New Roman" w:hAnsi="Palatino Linotype"/>
          <w:sz w:val="28"/>
          <w:szCs w:val="28"/>
          <w:lang w:val="tg-Cyrl-TJ" w:eastAsia="ru-RU"/>
        </w:rPr>
        <w:t>«Кредитор» предоставляет кредит «Заемщику» в соответствии с порядком и условиями, указанными в настоящем Кредитном предложении, используя целенаправленность, безопасность, своевременность и платежеспособность, единовременно или периодически.</w:t>
      </w:r>
    </w:p>
    <w:p w:rsidR="000F68F0" w:rsidRPr="008F1C8A" w:rsidRDefault="000F68F0" w:rsidP="000F68F0">
      <w:pPr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 w:rsidRPr="008F1C8A">
        <w:rPr>
          <w:rFonts w:ascii="Palatino Linotype" w:eastAsia="Times New Roman" w:hAnsi="Palatino Linotype" w:cs="Cambria"/>
          <w:sz w:val="28"/>
          <w:szCs w:val="28"/>
          <w:lang w:val="tg-Cyrl-TJ"/>
        </w:rPr>
        <w:t xml:space="preserve"> Кредит предоставляется в безналичной форме путем перечисления суммы кредита на счет «Заемщика». Датой предоставления кредита является дата зачисления денежных средств на счет «Заемщика», а последняя дата выплаты кредита определяется согласно Графику платежей.</w:t>
      </w:r>
    </w:p>
    <w:p w:rsidR="000F68F0" w:rsidRPr="008F1C8A" w:rsidRDefault="000F68F0" w:rsidP="000F68F0">
      <w:pPr>
        <w:pStyle w:val="a3"/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>
        <w:rPr>
          <w:rFonts w:ascii="Palatino Linotype" w:hAnsi="Palatino Linotype"/>
          <w:sz w:val="28"/>
          <w:szCs w:val="28"/>
          <w:lang w:val="tg-Cyrl-TJ"/>
        </w:rPr>
        <w:t xml:space="preserve"> </w:t>
      </w:r>
      <w:r w:rsidRPr="008F1C8A">
        <w:rPr>
          <w:rFonts w:ascii="Palatino Linotype" w:hAnsi="Palatino Linotype"/>
          <w:sz w:val="28"/>
          <w:szCs w:val="28"/>
          <w:lang w:val="tg-Cyrl-TJ"/>
        </w:rPr>
        <w:t>«Заемщику» категорически запрещено давать кредит третьему лицу, это не освобождает его от обязательств и в будущем он будет лишен возможности получения кредита или других финансовых услуг.</w:t>
      </w:r>
    </w:p>
    <w:p w:rsidR="000F68F0" w:rsidRPr="00987701" w:rsidRDefault="000F68F0" w:rsidP="000F68F0">
      <w:pPr>
        <w:pStyle w:val="a3"/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>
        <w:rPr>
          <w:rFonts w:ascii="Palatino Linotype" w:hAnsi="Palatino Linotype"/>
          <w:sz w:val="28"/>
          <w:szCs w:val="28"/>
          <w:lang w:val="tg-Cyrl-TJ"/>
        </w:rPr>
        <w:t xml:space="preserve"> </w:t>
      </w:r>
      <w:r w:rsidRPr="00760453">
        <w:rPr>
          <w:rFonts w:ascii="Palatino Linotype" w:hAnsi="Palatino Linotype"/>
          <w:sz w:val="28"/>
          <w:szCs w:val="28"/>
          <w:lang w:val="tg-Cyrl-TJ"/>
        </w:rPr>
        <w:t>Сумма кредита должна быть получена «Заемщиком» после ее утверждения и заключения Кредитного договора в течение 10 (десяти) рабочих дней.</w:t>
      </w:r>
      <w:r>
        <w:rPr>
          <w:rFonts w:ascii="Palatino Linotype" w:hAnsi="Palatino Linotype"/>
          <w:sz w:val="28"/>
          <w:szCs w:val="28"/>
          <w:lang w:val="tg-Cyrl-TJ"/>
        </w:rPr>
        <w:t xml:space="preserve"> </w:t>
      </w:r>
      <w:r w:rsidRPr="00760453">
        <w:rPr>
          <w:rFonts w:ascii="Palatino Linotype" w:hAnsi="Palatino Linotype"/>
          <w:sz w:val="28"/>
          <w:szCs w:val="28"/>
          <w:lang w:val="tg-Cyrl-TJ"/>
        </w:rPr>
        <w:t xml:space="preserve">Если сумма кредита не получена в течение этого срока, </w:t>
      </w:r>
      <w:r>
        <w:rPr>
          <w:rFonts w:ascii="Palatino Linotype" w:hAnsi="Palatino Linotype"/>
          <w:sz w:val="28"/>
          <w:szCs w:val="28"/>
          <w:lang w:val="tg-Cyrl-TJ"/>
        </w:rPr>
        <w:t>предоставление</w:t>
      </w:r>
      <w:r w:rsidRPr="00760453">
        <w:rPr>
          <w:rFonts w:ascii="Palatino Linotype" w:hAnsi="Palatino Linotype"/>
          <w:sz w:val="28"/>
          <w:szCs w:val="28"/>
          <w:lang w:val="tg-Cyrl-TJ"/>
        </w:rPr>
        <w:t xml:space="preserve"> кредита считается невозможным.</w:t>
      </w:r>
    </w:p>
    <w:p w:rsidR="000F68F0" w:rsidRPr="00760453" w:rsidRDefault="000F68F0" w:rsidP="000F68F0">
      <w:pPr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 w:rsidRPr="00760453">
        <w:rPr>
          <w:rFonts w:ascii="Palatino Linotype" w:hAnsi="Palatino Linotype"/>
          <w:sz w:val="28"/>
          <w:szCs w:val="28"/>
          <w:lang w:val="tg-Cyrl-TJ"/>
        </w:rPr>
        <w:t xml:space="preserve"> Источники погашения кредита – это все виды доходов «Заемщика», включая денежные средства на его счету или средства, полученные от реализации заложенного имущества, а также вторичные источники.</w:t>
      </w:r>
    </w:p>
    <w:p w:rsidR="000F68F0" w:rsidRPr="00987701" w:rsidRDefault="000F68F0" w:rsidP="000F68F0">
      <w:pPr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 w:eastAsia="ru-RU"/>
        </w:rPr>
      </w:pPr>
      <w:r>
        <w:rPr>
          <w:rFonts w:ascii="Palatino Linotype" w:hAnsi="Palatino Linotype" w:cs="Cambria"/>
          <w:sz w:val="28"/>
          <w:szCs w:val="28"/>
          <w:lang w:val="tg-Cyrl-TJ"/>
        </w:rPr>
        <w:lastRenderedPageBreak/>
        <w:t xml:space="preserve"> </w:t>
      </w:r>
      <w:r w:rsidRPr="00760453">
        <w:rPr>
          <w:rFonts w:ascii="Palatino Linotype" w:hAnsi="Palatino Linotype" w:cs="Cambria"/>
          <w:sz w:val="28"/>
          <w:szCs w:val="28"/>
          <w:lang w:val="tg-Cyrl-TJ"/>
        </w:rPr>
        <w:t>В процессе обслуживания и взаимоотношений с Заемщиком Кредитор обязан сохранять конфиденциальность информации о коммерческой и экономической деятельности Заемщика, за исключением случаев, предусмотренных законодательством Республики Таджикистан.</w:t>
      </w:r>
    </w:p>
    <w:p w:rsidR="000F68F0" w:rsidRPr="00760453" w:rsidRDefault="000F68F0" w:rsidP="000F68F0">
      <w:pPr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760453">
        <w:rPr>
          <w:rFonts w:ascii="Palatino Linotype" w:hAnsi="Palatino Linotype"/>
          <w:sz w:val="28"/>
          <w:szCs w:val="28"/>
          <w:lang w:val="tg-Cyrl-TJ"/>
        </w:rPr>
        <w:t xml:space="preserve"> «Заемщик» обязан уведомить «Кредитора» в письменном заявлении не позднее, чем за 30 (тридцать) календарных дней до внесения авансового платежа.</w:t>
      </w:r>
    </w:p>
    <w:p w:rsidR="000F68F0" w:rsidRDefault="000F68F0" w:rsidP="000F68F0">
      <w:pPr>
        <w:numPr>
          <w:ilvl w:val="1"/>
          <w:numId w:val="6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</w:t>
      </w:r>
      <w:r w:rsidRPr="00760453">
        <w:rPr>
          <w:rFonts w:ascii="Palatino Linotype" w:eastAsia="Times New Roman" w:hAnsi="Palatino Linotype"/>
          <w:sz w:val="28"/>
          <w:szCs w:val="28"/>
          <w:lang w:val="tg-Cyrl-TJ"/>
        </w:rPr>
        <w:t xml:space="preserve">В случае выплаты «Заемщиком» основной суммы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кредита</w:t>
      </w:r>
      <w:r w:rsidRPr="00760453">
        <w:rPr>
          <w:rFonts w:ascii="Palatino Linotype" w:eastAsia="Times New Roman" w:hAnsi="Palatino Linotype"/>
          <w:sz w:val="28"/>
          <w:szCs w:val="28"/>
          <w:lang w:val="tg-Cyrl-TJ"/>
        </w:rPr>
        <w:t xml:space="preserve"> полностью или частично, последующая оплата кредита будет осуществл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яться согласно пересмотренному Г</w:t>
      </w:r>
      <w:r w:rsidRPr="00760453">
        <w:rPr>
          <w:rFonts w:ascii="Palatino Linotype" w:eastAsia="Times New Roman" w:hAnsi="Palatino Linotype"/>
          <w:sz w:val="28"/>
          <w:szCs w:val="28"/>
          <w:lang w:val="tg-Cyrl-TJ"/>
        </w:rPr>
        <w:t>рафику платежей.</w:t>
      </w:r>
    </w:p>
    <w:p w:rsidR="000F68F0" w:rsidRPr="00987701" w:rsidRDefault="000F68F0" w:rsidP="000F68F0">
      <w:pPr>
        <w:spacing w:after="0" w:line="240" w:lineRule="auto"/>
        <w:ind w:left="1211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</w:p>
    <w:p w:rsidR="000F68F0" w:rsidRDefault="000F68F0" w:rsidP="000F68F0">
      <w:pPr>
        <w:spacing w:after="0" w:line="240" w:lineRule="auto"/>
        <w:ind w:left="142"/>
        <w:rPr>
          <w:rFonts w:ascii="Palatino Linotype" w:eastAsia="Times New Roman" w:hAnsi="Palatino Linotype"/>
          <w:b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b/>
          <w:sz w:val="28"/>
          <w:szCs w:val="28"/>
          <w:lang w:val="tg-Cyrl-TJ"/>
        </w:rPr>
        <w:t xml:space="preserve">                         4 </w:t>
      </w:r>
      <w:r w:rsidRPr="00760453">
        <w:rPr>
          <w:rFonts w:ascii="Palatino Linotype" w:eastAsia="Times New Roman" w:hAnsi="Palatino Linotype"/>
          <w:b/>
          <w:sz w:val="28"/>
          <w:szCs w:val="28"/>
          <w:lang w:val="tg-Cyrl-TJ"/>
        </w:rPr>
        <w:t>ПОРЯДОК ВЫПЛАТЫ КРЕДИТА И ПРОЦЕНТОВ</w:t>
      </w:r>
    </w:p>
    <w:p w:rsidR="000F68F0" w:rsidRDefault="000F68F0" w:rsidP="000F68F0">
      <w:pPr>
        <w:spacing w:after="0" w:line="240" w:lineRule="auto"/>
        <w:ind w:left="142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6B3E1B">
        <w:rPr>
          <w:rFonts w:ascii="Palatino Linotype" w:eastAsia="Times New Roman" w:hAnsi="Palatino Linotype"/>
          <w:sz w:val="28"/>
          <w:szCs w:val="28"/>
          <w:lang w:val="tg-Cyrl-TJ"/>
        </w:rPr>
        <w:t>4.1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</w:t>
      </w:r>
      <w:r w:rsidRPr="00760453">
        <w:rPr>
          <w:rFonts w:ascii="Palatino Linotype" w:eastAsia="Times New Roman" w:hAnsi="Palatino Linotype"/>
          <w:sz w:val="28"/>
          <w:szCs w:val="28"/>
          <w:lang w:val="tg-Cyrl-TJ"/>
        </w:rPr>
        <w:t>Пр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о</w:t>
      </w:r>
      <w:r w:rsidRPr="00760453">
        <w:rPr>
          <w:rFonts w:ascii="Palatino Linotype" w:eastAsia="Times New Roman" w:hAnsi="Palatino Linotype"/>
          <w:sz w:val="28"/>
          <w:szCs w:val="28"/>
          <w:lang w:val="tg-Cyrl-TJ"/>
        </w:rPr>
        <w:t>центы по кредиту рассчитываются в валюте, в которой был получен кредит.</w:t>
      </w:r>
    </w:p>
    <w:p w:rsidR="000F68F0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4.2</w:t>
      </w:r>
      <w:r w:rsidRPr="00AF70A5">
        <w:rPr>
          <w:rFonts w:ascii="Palatino Linotype" w:eastAsia="Times New Roman" w:hAnsi="Palatino Linotype"/>
          <w:sz w:val="28"/>
          <w:szCs w:val="28"/>
          <w:lang w:val="tg-Cyrl-TJ"/>
        </w:rPr>
        <w:t xml:space="preserve"> Основная сумма Кредита и проценты выплачиваются в соответствии с Графиком платежей. Оплата суммы кредита и процентов в порядке - равном (аннуитетном), неравном (дифференцированном) или ином порядке, установленном законодательством, в соответствии с графиком платежей, который является неотъемлемой частью кредитного договора и определяется и упорядочивается на день выдачи суммы кредита.</w:t>
      </w:r>
    </w:p>
    <w:p w:rsidR="000F68F0" w:rsidRDefault="000F68F0" w:rsidP="000F68F0">
      <w:pPr>
        <w:pStyle w:val="a3"/>
        <w:spacing w:after="0" w:line="240" w:lineRule="auto"/>
        <w:ind w:left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4.3 </w:t>
      </w:r>
      <w:r w:rsidRPr="00AF70A5">
        <w:rPr>
          <w:rFonts w:ascii="Palatino Linotype" w:eastAsia="Times New Roman" w:hAnsi="Palatino Linotype"/>
          <w:sz w:val="28"/>
          <w:szCs w:val="28"/>
          <w:lang w:val="tg-Cyrl-TJ"/>
        </w:rPr>
        <w:t xml:space="preserve"> В случае внесения изменений в График платежей, связанных с досрочным погашением кредита, изменением процентных ставок, «Кредитор» бесплатно предоставит «Заемщику» новый График платежей.</w:t>
      </w:r>
      <w:bookmarkStart w:id="1" w:name="lgoti"/>
    </w:p>
    <w:p w:rsidR="000F68F0" w:rsidRDefault="000F68F0" w:rsidP="000F68F0">
      <w:pPr>
        <w:pStyle w:val="a3"/>
        <w:spacing w:after="0" w:line="240" w:lineRule="auto"/>
        <w:ind w:left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4.4</w:t>
      </w:r>
      <w:r w:rsidRPr="00AF70A5">
        <w:rPr>
          <w:rFonts w:ascii="Palatino Linotype" w:eastAsia="Times New Roman" w:hAnsi="Palatino Linotype"/>
          <w:sz w:val="28"/>
          <w:szCs w:val="28"/>
          <w:lang w:val="tg-Cyrl-TJ"/>
        </w:rPr>
        <w:t xml:space="preserve"> Перечисление денежных средств «Заемщиком» производится непосредственно в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кассе </w:t>
      </w:r>
      <w:r w:rsidRPr="00AF70A5">
        <w:rPr>
          <w:rFonts w:ascii="Palatino Linotype" w:eastAsia="Times New Roman" w:hAnsi="Palatino Linotype"/>
          <w:sz w:val="28"/>
          <w:szCs w:val="28"/>
          <w:lang w:val="tg-Cyrl-TJ"/>
        </w:rPr>
        <w:t xml:space="preserve"> «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Кредитора</w:t>
      </w:r>
      <w:r w:rsidRPr="00AF70A5">
        <w:rPr>
          <w:rFonts w:ascii="Palatino Linotype" w:eastAsia="Times New Roman" w:hAnsi="Palatino Linotype"/>
          <w:sz w:val="28"/>
          <w:szCs w:val="28"/>
          <w:lang w:val="tg-Cyrl-TJ"/>
        </w:rPr>
        <w:t xml:space="preserve">» или в безналичном порядке (посредством счета, банковской карты или мобильного кошелька). «Кредитор» не несет ответственности за сумму денег, предоставленную «Заемщиком» другим лицам (третьим лицам), работникам «Кредитора» для погашения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Кредита</w:t>
      </w:r>
      <w:r w:rsidRPr="00AF70A5">
        <w:rPr>
          <w:rFonts w:ascii="Palatino Linotype" w:eastAsia="Times New Roman" w:hAnsi="Palatino Linotype"/>
          <w:sz w:val="28"/>
          <w:szCs w:val="28"/>
          <w:lang w:val="tg-Cyrl-TJ"/>
        </w:rPr>
        <w:t>.</w:t>
      </w:r>
    </w:p>
    <w:p w:rsidR="000F68F0" w:rsidRDefault="000F68F0" w:rsidP="000F68F0">
      <w:pPr>
        <w:pStyle w:val="a3"/>
        <w:spacing w:after="0" w:line="240" w:lineRule="auto"/>
        <w:ind w:left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4.5 </w:t>
      </w:r>
      <w:r w:rsidRPr="002E2483">
        <w:rPr>
          <w:rFonts w:ascii="Palatino Linotype" w:eastAsia="Times New Roman" w:hAnsi="Palatino Linotype"/>
          <w:sz w:val="28"/>
          <w:szCs w:val="28"/>
          <w:lang w:val="tg-Cyrl-TJ"/>
        </w:rPr>
        <w:t xml:space="preserve">Все выплаты суммы кредита и начисленных процентов производятся до 15:30 указанного дня наличными в кассу «Кредитора» или в безналичном порядке через электронные средства платежа «Кредитора», а также принимаются через электронные платежные средства других кредитных организаций не позднее 17:00. В случае невыплаты суммы платежа в указанный срок начисляется штраф согласно кредитному договору. Или списание средств (списание средств) «Кредитором» посредством мемориального ордера в соответствии с Графиком платежей с банковских счетов «Заемщика» (сберегательный счет, депозитный счет по запросу, карточный счет), которые ведутся в банке и на которые договором этих счетов </w:t>
      </w:r>
      <w:r w:rsidRPr="002E2483">
        <w:rPr>
          <w:rFonts w:ascii="Palatino Linotype" w:eastAsia="Times New Roman" w:hAnsi="Palatino Linotype"/>
          <w:sz w:val="28"/>
          <w:szCs w:val="28"/>
          <w:lang w:val="tg-Cyrl-TJ"/>
        </w:rPr>
        <w:lastRenderedPageBreak/>
        <w:t xml:space="preserve">предусмотрено согласие “Заемщика” на такое условие погашения кредитных обязательств между “Сторонами”, в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безакцептном порядке</w:t>
      </w:r>
      <w:r w:rsidRPr="002E2483">
        <w:rPr>
          <w:rFonts w:ascii="Palatino Linotype" w:eastAsia="Times New Roman" w:hAnsi="Palatino Linotype"/>
          <w:sz w:val="28"/>
          <w:szCs w:val="28"/>
          <w:lang w:val="tg-Cyrl-TJ"/>
        </w:rPr>
        <w:t>.</w:t>
      </w:r>
      <w:bookmarkEnd w:id="1"/>
    </w:p>
    <w:p w:rsidR="000F68F0" w:rsidRPr="002E2483" w:rsidRDefault="000F68F0" w:rsidP="000F68F0">
      <w:pPr>
        <w:pStyle w:val="a3"/>
        <w:spacing w:after="0" w:line="240" w:lineRule="auto"/>
        <w:ind w:left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4.6</w:t>
      </w:r>
      <w:r w:rsidRPr="002E2483">
        <w:rPr>
          <w:rFonts w:ascii="Palatino Linotype" w:eastAsia="Times New Roman" w:hAnsi="Palatino Linotype"/>
          <w:sz w:val="28"/>
          <w:szCs w:val="28"/>
          <w:lang w:val="tg-Cyrl-TJ"/>
        </w:rPr>
        <w:t xml:space="preserve"> «Кредитор» может установить льготный период для «Заемщика» для погашения основной суммы кредита, относящегося к кредитному продукту.</w:t>
      </w:r>
    </w:p>
    <w:p w:rsidR="000F68F0" w:rsidRPr="002E2483" w:rsidRDefault="000F68F0" w:rsidP="000F68F0">
      <w:pPr>
        <w:pStyle w:val="a3"/>
        <w:numPr>
          <w:ilvl w:val="1"/>
          <w:numId w:val="5"/>
        </w:num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 </w:t>
      </w:r>
      <w:r w:rsidRPr="002E2483">
        <w:rPr>
          <w:rFonts w:ascii="Palatino Linotype" w:eastAsia="Times New Roman" w:hAnsi="Palatino Linotype"/>
          <w:sz w:val="28"/>
          <w:szCs w:val="28"/>
          <w:lang w:val="tg-Cyrl-TJ"/>
        </w:rPr>
        <w:t>Проценты начисляются с первого дня погашения задолженности, что соответствует дню выдачи кредита.</w:t>
      </w:r>
    </w:p>
    <w:p w:rsidR="000F68F0" w:rsidRPr="00DC57DB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Cambria"/>
          <w:sz w:val="28"/>
          <w:szCs w:val="28"/>
          <w:lang w:val="tg-Cyrl-TJ" w:eastAsia="ru-RU"/>
        </w:rPr>
      </w:pPr>
      <w:r w:rsidRPr="00DC57DB">
        <w:rPr>
          <w:rFonts w:ascii="Palatino Linotype" w:eastAsia="Times New Roman" w:hAnsi="Palatino Linotype" w:cs="Cambria"/>
          <w:sz w:val="28"/>
          <w:szCs w:val="28"/>
          <w:lang w:val="tg-Cyrl-TJ" w:eastAsia="ru-RU"/>
        </w:rPr>
        <w:t>Все выплаты основаны на:</w:t>
      </w:r>
    </w:p>
    <w:p w:rsidR="000F68F0" w:rsidRPr="00DC57DB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Cambria"/>
          <w:sz w:val="28"/>
          <w:szCs w:val="28"/>
          <w:lang w:val="tg-Cyrl-TJ" w:eastAsia="ru-RU"/>
        </w:rPr>
      </w:pPr>
      <w:r w:rsidRPr="00DC57DB">
        <w:rPr>
          <w:rFonts w:ascii="Palatino Linotype" w:eastAsia="Times New Roman" w:hAnsi="Palatino Linotype" w:cs="Cambria"/>
          <w:sz w:val="28"/>
          <w:szCs w:val="28"/>
          <w:lang w:val="tg-Cyrl-TJ" w:eastAsia="ru-RU"/>
        </w:rPr>
        <w:t>- количество дней в календарном году – 360 дней, если срок кредита до одного года;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Cambria"/>
          <w:sz w:val="28"/>
          <w:szCs w:val="28"/>
          <w:lang w:val="tg-Cyrl-TJ" w:eastAsia="ru-RU"/>
        </w:rPr>
      </w:pPr>
      <w:r w:rsidRPr="00DC57DB">
        <w:rPr>
          <w:rFonts w:ascii="Palatino Linotype" w:eastAsia="Times New Roman" w:hAnsi="Palatino Linotype" w:cs="Cambria"/>
          <w:sz w:val="28"/>
          <w:szCs w:val="28"/>
          <w:lang w:val="tg-Cyrl-TJ" w:eastAsia="ru-RU"/>
        </w:rPr>
        <w:t>- количество дней в календарном году – 365 дней, если срок кредита превышает один год.</w:t>
      </w:r>
    </w:p>
    <w:p w:rsidR="000F68F0" w:rsidRPr="00DC57DB" w:rsidRDefault="000F68F0" w:rsidP="000F68F0">
      <w:pPr>
        <w:numPr>
          <w:ilvl w:val="1"/>
          <w:numId w:val="5"/>
        </w:numPr>
        <w:spacing w:after="0" w:line="240" w:lineRule="auto"/>
        <w:ind w:left="142" w:firstLine="0"/>
        <w:jc w:val="both"/>
        <w:rPr>
          <w:rFonts w:ascii="Palatino Linotype" w:eastAsia="Times New Roman" w:hAnsi="Palatino Linotype" w:cs="Cambria"/>
          <w:sz w:val="28"/>
          <w:szCs w:val="28"/>
          <w:lang w:val="tg-Cyrl-TJ"/>
        </w:rPr>
      </w:pPr>
      <w:r w:rsidRPr="00DC57DB">
        <w:rPr>
          <w:rFonts w:ascii="Palatino Linotype" w:eastAsia="Times New Roman" w:hAnsi="Palatino Linotype" w:cs="Cambria"/>
          <w:sz w:val="28"/>
          <w:szCs w:val="28"/>
          <w:lang w:val="tg-Cyrl-TJ"/>
        </w:rPr>
        <w:t>В случае просрочки выплаты суммы кредита поступившая сумма принимается в следующем порядке: сначала выплачиваются все просроченные штрафы, затем начисляются проценты, основная сумма просроченного кредита, а затем текущие кредиты.</w:t>
      </w:r>
    </w:p>
    <w:p w:rsidR="000F68F0" w:rsidRPr="00DC57DB" w:rsidRDefault="000F68F0" w:rsidP="000F68F0">
      <w:pPr>
        <w:numPr>
          <w:ilvl w:val="1"/>
          <w:numId w:val="5"/>
        </w:numPr>
        <w:spacing w:after="0" w:line="240" w:lineRule="auto"/>
        <w:ind w:left="142" w:firstLine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 xml:space="preserve">При досрочном частичном или полном погашении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“З</w:t>
      </w: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>аемщиком" суммы кредита с него не взимается н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еустойка. В этом случае «З</w:t>
      </w: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 xml:space="preserve">аемщик» должен обратиться в письменной форме и заранее заявить о покрытии дальнейших платежей. В противном случае введенная сумма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будет принята в соответствии с Г</w:t>
      </w: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>рафиком платежей.</w:t>
      </w:r>
    </w:p>
    <w:p w:rsidR="000F68F0" w:rsidRPr="00DC57DB" w:rsidRDefault="000F68F0" w:rsidP="000F68F0">
      <w:pPr>
        <w:numPr>
          <w:ilvl w:val="1"/>
          <w:numId w:val="5"/>
        </w:numPr>
        <w:spacing w:after="0" w:line="240" w:lineRule="auto"/>
        <w:ind w:left="142" w:firstLine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 xml:space="preserve">Платежи за пользование полученным кредитом и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уплата</w:t>
      </w: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 xml:space="preserve"> процентов или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платы</w:t>
      </w:r>
      <w:r w:rsidRPr="00DC57DB">
        <w:rPr>
          <w:rFonts w:ascii="Palatino Linotype" w:eastAsia="Times New Roman" w:hAnsi="Palatino Linotype"/>
          <w:sz w:val="28"/>
          <w:szCs w:val="28"/>
          <w:lang w:val="tg-Cyrl-TJ"/>
        </w:rPr>
        <w:t xml:space="preserve"> за обслуживание (комиссию) по нему осуществляются заемщиком в день и/или до наступления даты платежа в установленном размере. Если дата платежа приходится на нерабочий день, то датой платежа считается следующий ближайший рабочий день.</w:t>
      </w:r>
    </w:p>
    <w:p w:rsidR="000F68F0" w:rsidRPr="00987701" w:rsidRDefault="000F68F0" w:rsidP="000F68F0">
      <w:pPr>
        <w:numPr>
          <w:ilvl w:val="1"/>
          <w:numId w:val="5"/>
        </w:numPr>
        <w:spacing w:after="0" w:line="240" w:lineRule="auto"/>
        <w:ind w:left="142" w:firstLine="0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987701">
        <w:rPr>
          <w:rFonts w:ascii="Palatino Linotype" w:eastAsia="Times New Roman" w:hAnsi="Palatino Linotype"/>
          <w:sz w:val="28"/>
          <w:szCs w:val="28"/>
          <w:lang w:val="tg-Cyrl-TJ"/>
        </w:rPr>
        <w:t xml:space="preserve"> </w:t>
      </w:r>
      <w:r w:rsidRPr="008662F1">
        <w:rPr>
          <w:rFonts w:ascii="Palatino Linotype" w:eastAsia="Times New Roman" w:hAnsi="Palatino Linotype"/>
          <w:sz w:val="28"/>
          <w:szCs w:val="28"/>
          <w:lang w:val="tg-Cyrl-TJ"/>
        </w:rPr>
        <w:t>Возврат суммы кредита и выплата процентов могут быть осуществлены в безналичной форме, путем перечис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ления денежных средств на счет К</w:t>
      </w:r>
      <w:r w:rsidRPr="008662F1">
        <w:rPr>
          <w:rFonts w:ascii="Palatino Linotype" w:eastAsia="Times New Roman" w:hAnsi="Palatino Linotype"/>
          <w:sz w:val="28"/>
          <w:szCs w:val="28"/>
          <w:lang w:val="tg-Cyrl-TJ"/>
        </w:rPr>
        <w:t xml:space="preserve">редитора или путем внесения денежных средств непосредственно в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кассу К</w:t>
      </w:r>
      <w:r w:rsidRPr="008662F1">
        <w:rPr>
          <w:rFonts w:ascii="Palatino Linotype" w:eastAsia="Times New Roman" w:hAnsi="Palatino Linotype"/>
          <w:sz w:val="28"/>
          <w:szCs w:val="28"/>
          <w:lang w:val="tg-Cyrl-TJ"/>
        </w:rPr>
        <w:t>редитора.</w:t>
      </w:r>
    </w:p>
    <w:p w:rsidR="000F68F0" w:rsidRPr="008662F1" w:rsidRDefault="000F68F0" w:rsidP="000F68F0">
      <w:pPr>
        <w:spacing w:after="0" w:line="240" w:lineRule="auto"/>
        <w:ind w:left="708"/>
        <w:jc w:val="center"/>
        <w:rPr>
          <w:rFonts w:ascii="Palatino Linotype" w:eastAsia="Times New Roman" w:hAnsi="Palatino Linotype"/>
          <w:b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b/>
          <w:sz w:val="28"/>
          <w:szCs w:val="28"/>
          <w:lang w:val="tg-Cyrl-TJ"/>
        </w:rPr>
        <w:t xml:space="preserve">5. </w:t>
      </w:r>
      <w:r w:rsidRPr="008662F1">
        <w:rPr>
          <w:rFonts w:ascii="Palatino Linotype" w:eastAsia="Times New Roman" w:hAnsi="Palatino Linotype"/>
          <w:b/>
          <w:sz w:val="28"/>
          <w:szCs w:val="28"/>
          <w:lang w:val="tg-Cyrl-TJ"/>
        </w:rPr>
        <w:t>ОБЕСПЕЧЕНИЕ КРЕДИТ</w:t>
      </w:r>
      <w:r>
        <w:rPr>
          <w:rFonts w:ascii="Palatino Linotype" w:eastAsia="Times New Roman" w:hAnsi="Palatino Linotype"/>
          <w:b/>
          <w:sz w:val="28"/>
          <w:szCs w:val="28"/>
          <w:lang w:val="tg-Cyrl-TJ"/>
        </w:rPr>
        <w:t>А</w:t>
      </w:r>
    </w:p>
    <w:p w:rsidR="000F68F0" w:rsidRDefault="000F68F0" w:rsidP="000F68F0">
      <w:pPr>
        <w:spacing w:after="0" w:line="240" w:lineRule="auto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bookmarkStart w:id="2" w:name="unsecured"/>
      <w:bookmarkStart w:id="3" w:name="neobesp"/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5.1 П</w:t>
      </w:r>
      <w:r w:rsidRPr="008662F1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редоставление кредита осуществляется без обеспечения и с обеспечением его возврата. </w:t>
      </w:r>
    </w:p>
    <w:p w:rsidR="000F68F0" w:rsidRPr="008662F1" w:rsidRDefault="000F68F0" w:rsidP="000F68F0">
      <w:pPr>
        <w:spacing w:after="0" w:line="240" w:lineRule="auto"/>
        <w:rPr>
          <w:rFonts w:ascii="Palatino Linotype" w:hAnsi="Palatino Linotype"/>
          <w:sz w:val="28"/>
          <w:szCs w:val="28"/>
        </w:rPr>
      </w:pP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5.2 </w:t>
      </w:r>
      <w:r w:rsidRPr="008662F1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В случае неисполнения Заемщиком обязательств кредит может быть погашен досрочно в установленном законодательством порядке, в том числе путем реализации заложенного имущества, а при недостаточности заложенного имущества - за счет ино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го</w:t>
      </w:r>
      <w:r w:rsidRPr="008662F1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имуществ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</w:t>
      </w:r>
      <w:r w:rsidRPr="008662F1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«Заемщика» или с депозитного счета подлежит взысканию.</w:t>
      </w:r>
    </w:p>
    <w:bookmarkEnd w:id="2"/>
    <w:bookmarkEnd w:id="3"/>
    <w:p w:rsidR="000F68F0" w:rsidRPr="008662F1" w:rsidRDefault="000F68F0" w:rsidP="000F68F0">
      <w:pPr>
        <w:pStyle w:val="a3"/>
        <w:numPr>
          <w:ilvl w:val="0"/>
          <w:numId w:val="4"/>
        </w:numPr>
        <w:spacing w:after="0" w:line="240" w:lineRule="auto"/>
        <w:jc w:val="center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 w:cs="Cambria"/>
          <w:b/>
          <w:sz w:val="28"/>
          <w:szCs w:val="28"/>
          <w:lang w:val="tg-Cyrl-TJ"/>
        </w:rPr>
        <w:t>ПРАВА И ОБЯЗАННОСТИ СТОРОН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b/>
          <w:sz w:val="28"/>
          <w:szCs w:val="28"/>
          <w:lang w:val="tg-Cyrl-TJ"/>
        </w:rPr>
      </w:pP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>6.1 «</w:t>
      </w:r>
      <w:r>
        <w:rPr>
          <w:rFonts w:ascii="Palatino Linotype" w:eastAsia="Times New Roman" w:hAnsi="Palatino Linotype" w:cs="Cambria"/>
          <w:b/>
          <w:sz w:val="28"/>
          <w:szCs w:val="28"/>
          <w:lang w:val="tg-Cyrl-TJ"/>
        </w:rPr>
        <w:t>Заёмщик</w:t>
      </w:r>
      <w:r w:rsidRPr="00987701">
        <w:rPr>
          <w:rFonts w:ascii="Palatino Linotype" w:eastAsia="Times New Roman" w:hAnsi="Palatino Linotype" w:cs="Times New Roman Tj"/>
          <w:b/>
          <w:sz w:val="28"/>
          <w:szCs w:val="28"/>
          <w:lang w:val="tg-Cyrl-TJ"/>
        </w:rPr>
        <w:t>»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 xml:space="preserve"> </w:t>
      </w:r>
      <w:r>
        <w:rPr>
          <w:rFonts w:ascii="Palatino Linotype" w:eastAsia="Times New Roman" w:hAnsi="Palatino Linotype" w:cs="Cambria"/>
          <w:b/>
          <w:sz w:val="28"/>
          <w:szCs w:val="28"/>
          <w:lang w:val="tg-Cyrl-TJ"/>
        </w:rPr>
        <w:t>имеет право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>:</w:t>
      </w:r>
    </w:p>
    <w:p w:rsidR="000F68F0" w:rsidRPr="001C537C" w:rsidRDefault="000F68F0" w:rsidP="000F68F0">
      <w:p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lastRenderedPageBreak/>
        <w:t>6.1.1 Досрочно погасить заемную сумму частично или полностью в порядке, предусмотренном настоящим Кредитным предложением.</w:t>
      </w:r>
    </w:p>
    <w:p w:rsidR="000F68F0" w:rsidRPr="001C537C" w:rsidRDefault="000F68F0" w:rsidP="000F68F0">
      <w:p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>6.1.2 Запросить у «Кредитора» в устной или письменной форме информацию об исполнении кредитного обязательства, об остатке кредита, об уплате основного долга кредита, уплаченных процентов и штрафа.</w:t>
      </w:r>
    </w:p>
    <w:p w:rsidR="000F68F0" w:rsidRPr="001C537C" w:rsidRDefault="000F68F0" w:rsidP="000F68F0">
      <w:p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>6.1.3 При истечении срока кредитного договора или в случае досрочного погашения суммы кредита подать заявку на получение следующего кредита.</w:t>
      </w:r>
    </w:p>
    <w:p w:rsidR="000F68F0" w:rsidRDefault="000F68F0" w:rsidP="000F68F0">
      <w:p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>6.1.4 Высказать свое мнение или жалобу по поводу качества обслуживания.</w:t>
      </w:r>
    </w:p>
    <w:p w:rsidR="000F68F0" w:rsidRPr="000F68F0" w:rsidRDefault="000F68F0" w:rsidP="000F68F0">
      <w:pPr>
        <w:spacing w:after="0" w:line="240" w:lineRule="auto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0F68F0">
        <w:rPr>
          <w:rFonts w:ascii="Palatino Linotype" w:eastAsia="Times New Roman" w:hAnsi="Palatino Linotype"/>
          <w:sz w:val="28"/>
          <w:szCs w:val="28"/>
          <w:lang w:val="tg-Cyrl-TJ"/>
        </w:rPr>
        <w:t xml:space="preserve">6.1.5.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Даёт своё согласие для регулярной проверки “Заёмщика” в системе Бюро кредитных историй в том числе, но не ограничиваясь: проверка заявлений “Заёмщика”</w:t>
      </w:r>
      <w:r w:rsidR="006111DA">
        <w:rPr>
          <w:rFonts w:ascii="Palatino Linotype" w:eastAsia="Times New Roman" w:hAnsi="Palatino Linotype"/>
          <w:sz w:val="28"/>
          <w:szCs w:val="28"/>
          <w:lang w:val="tg-Cyrl-TJ"/>
        </w:rPr>
        <w:t xml:space="preserve"> с целью регулярного мониторинга, с целью предоставления кредита “Заёмщику” по инициативе Организации и т.д.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</w:pPr>
      <w:r w:rsidRPr="00987701"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>6.2 «</w:t>
      </w:r>
      <w:r>
        <w:rPr>
          <w:rFonts w:ascii="Palatino Linotype" w:eastAsia="Times New Roman" w:hAnsi="Palatino Linotype" w:cs="Cambria"/>
          <w:b/>
          <w:sz w:val="28"/>
          <w:szCs w:val="28"/>
          <w:lang w:val="tg-Cyrl-TJ" w:eastAsia="ru-RU"/>
        </w:rPr>
        <w:t>Кредитор</w:t>
      </w:r>
      <w:r w:rsidRPr="00987701">
        <w:rPr>
          <w:rFonts w:ascii="Palatino Linotype" w:eastAsia="Times New Roman" w:hAnsi="Palatino Linotype" w:cs="Times New Roman Tj"/>
          <w:b/>
          <w:sz w:val="28"/>
          <w:szCs w:val="28"/>
          <w:lang w:val="tg-Cyrl-TJ" w:eastAsia="ru-RU"/>
        </w:rPr>
        <w:t>»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 xml:space="preserve"> </w:t>
      </w:r>
      <w:r>
        <w:rPr>
          <w:rFonts w:ascii="Palatino Linotype" w:eastAsia="Times New Roman" w:hAnsi="Palatino Linotype" w:cs="Cambria"/>
          <w:b/>
          <w:sz w:val="28"/>
          <w:szCs w:val="28"/>
          <w:lang w:val="tg-Cyrl-TJ" w:eastAsia="ru-RU"/>
        </w:rPr>
        <w:t>имеет права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>:</w:t>
      </w:r>
    </w:p>
    <w:p w:rsidR="000F68F0" w:rsidRPr="001C537C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>6.2.1 В случае несоответствия «Заемщика» кредитным требованиям «Кредитора» отказаться от кредитного предложения.</w:t>
      </w:r>
    </w:p>
    <w:p w:rsidR="000F68F0" w:rsidRPr="001C537C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 xml:space="preserve">6.2.2 Контролировать целевое использование суммы кредита. В целях анализа (контроля) использования суммы кредита войти в места деятельности «Заемщика» и запросить необходимые документы и информацию о финансовых показателях, о целевом использовании суммы кредита и о стимулировании экономической деятельности. </w:t>
      </w:r>
    </w:p>
    <w:p w:rsidR="000F68F0" w:rsidRPr="001C537C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 xml:space="preserve">6.2.3 Контролировать выплату суммы кредита согласно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Г</w:t>
      </w: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>рафику платежей.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1C537C">
        <w:rPr>
          <w:rFonts w:ascii="Palatino Linotype" w:eastAsia="Times New Roman" w:hAnsi="Palatino Linotype"/>
          <w:sz w:val="28"/>
          <w:szCs w:val="28"/>
          <w:lang w:val="tg-Cyrl-TJ"/>
        </w:rPr>
        <w:t>6.2.4 В случае возникновения ситуаций, указанных в части 7 настоящего Кредитного предложения, «Кредитор» имеет право:</w:t>
      </w:r>
    </w:p>
    <w:p w:rsidR="000F68F0" w:rsidRPr="00AF0B54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AF0B54">
        <w:rPr>
          <w:rFonts w:ascii="Palatino Linotype" w:eastAsia="Times New Roman" w:hAnsi="Palatino Linotype"/>
          <w:sz w:val="28"/>
          <w:szCs w:val="28"/>
          <w:lang w:val="tg-Cyrl-TJ"/>
        </w:rPr>
        <w:t>• аннулировать свои обязательства по оставшейся части кредита, которую он еще не предоставил «Заемщику»;</w:t>
      </w:r>
    </w:p>
    <w:p w:rsidR="000F68F0" w:rsidRPr="00AF0B54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• р</w:t>
      </w:r>
      <w:r w:rsidRPr="00AF0B54">
        <w:rPr>
          <w:rFonts w:ascii="Palatino Linotype" w:eastAsia="Times New Roman" w:hAnsi="Palatino Linotype"/>
          <w:sz w:val="28"/>
          <w:szCs w:val="28"/>
          <w:lang w:val="tg-Cyrl-TJ"/>
        </w:rPr>
        <w:t>асторгнуть кредитный договор с требованием досрочного погашения суммы кредита, процентов и начисленных обязательств;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AF0B54">
        <w:rPr>
          <w:rFonts w:ascii="Palatino Linotype" w:eastAsia="Times New Roman" w:hAnsi="Palatino Linotype"/>
          <w:sz w:val="28"/>
          <w:szCs w:val="28"/>
          <w:lang w:val="tg-Cyrl-TJ"/>
        </w:rPr>
        <w:t>• осуществлять иные правовые меры в соответствии с требованиями законодательства Республики Таджикистан.</w:t>
      </w:r>
    </w:p>
    <w:p w:rsidR="000F68F0" w:rsidRPr="00474E98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>6.2.5 В случае наступления срока выплаты начисленных процентов по кредиту в соответствии с графико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м платежей, а также нарушения «З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>аемщиком» условий кредитного договора, предусматривающих своевременную выплату начисленных процент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ов по кредиту в соответствии с Г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 xml:space="preserve">рафиком платежей, «кредитор» вправе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в безакцептном порядке взыскать со счета «З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>аемщика» начисленную в данный момент сумму с неустойки, предусмотренной кредитным договором.</w:t>
      </w:r>
    </w:p>
    <w:p w:rsidR="000F68F0" w:rsidRPr="00474E98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6.2.6 "К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>редитор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”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 xml:space="preserve"> вправе в случае несвоевременной выплаты к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редита принудительно взыскать с “З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t xml:space="preserve">аемщика" заложенное имущество с целью покрытия выданного кредита, уплатить начисленные проценты и иные </w:t>
      </w:r>
      <w:r w:rsidRPr="00474E98">
        <w:rPr>
          <w:rFonts w:ascii="Palatino Linotype" w:eastAsia="Times New Roman" w:hAnsi="Palatino Linotype"/>
          <w:sz w:val="28"/>
          <w:szCs w:val="28"/>
          <w:lang w:val="tg-Cyrl-TJ"/>
        </w:rPr>
        <w:lastRenderedPageBreak/>
        <w:t>суммы (штрафы, неустойку) в соответствии с законодательством Республики Таджикистан.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6.2.7 "К</w:t>
      </w:r>
      <w:r w:rsidRPr="00E9628E">
        <w:rPr>
          <w:rFonts w:ascii="Palatino Linotype" w:eastAsia="Times New Roman" w:hAnsi="Palatino Linotype"/>
          <w:sz w:val="28"/>
          <w:szCs w:val="28"/>
          <w:lang w:val="tg-Cyrl-TJ"/>
        </w:rPr>
        <w:t>редито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р» вправе письменно уведомить" З</w:t>
      </w:r>
      <w:r w:rsidRPr="00E9628E">
        <w:rPr>
          <w:rFonts w:ascii="Palatino Linotype" w:eastAsia="Times New Roman" w:hAnsi="Palatino Linotype"/>
          <w:sz w:val="28"/>
          <w:szCs w:val="28"/>
          <w:lang w:val="tg-Cyrl-TJ"/>
        </w:rPr>
        <w:t>аемщика»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</w:t>
      </w:r>
      <w:r w:rsidRPr="00E9628E">
        <w:rPr>
          <w:rFonts w:ascii="Palatino Linotype" w:eastAsia="Times New Roman" w:hAnsi="Palatino Linotype"/>
          <w:sz w:val="28"/>
          <w:szCs w:val="28"/>
          <w:lang w:val="tg-Cyrl-TJ"/>
        </w:rPr>
        <w:t xml:space="preserve">не позднее чем за 20 (двадцать)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рабочих дней и потребовать от «З</w:t>
      </w:r>
      <w:r w:rsidRPr="00E9628E">
        <w:rPr>
          <w:rFonts w:ascii="Palatino Linotype" w:eastAsia="Times New Roman" w:hAnsi="Palatino Linotype"/>
          <w:sz w:val="28"/>
          <w:szCs w:val="28"/>
          <w:lang w:val="tg-Cyrl-TJ"/>
        </w:rPr>
        <w:t>аемщика" досрочного погашения оставшейся суммы кредита и сумм, подлежащих погашению по нему, в следующих случаях:</w:t>
      </w:r>
    </w:p>
    <w:p w:rsidR="000F68F0" w:rsidRPr="0010515E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а) н</w:t>
      </w:r>
      <w:r w:rsidRPr="0010515E">
        <w:rPr>
          <w:rFonts w:ascii="Palatino Linotype" w:eastAsia="Times New Roman" w:hAnsi="Palatino Linotype"/>
          <w:sz w:val="28"/>
          <w:szCs w:val="28"/>
          <w:lang w:val="tg-Cyrl-TJ"/>
        </w:rPr>
        <w:t>арушение «Заемщиком» Графика платежей, т.е. систематическая несвоевременная уплата основной суммы долга и начисленных процентов;</w:t>
      </w:r>
    </w:p>
    <w:p w:rsidR="000F68F0" w:rsidRPr="0010515E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>
        <w:rPr>
          <w:rFonts w:ascii="Arial" w:hAnsi="Arial" w:cs="Arial"/>
          <w:color w:val="000000"/>
          <w:sz w:val="20"/>
          <w:szCs w:val="20"/>
        </w:rPr>
        <w:t>б</w:t>
      </w:r>
      <w:r w:rsidRPr="0010515E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) нецелевое использование суммы кредита и ухудшение финансового состояния «заемщика», обнаружение сведений о ложн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ом или неполном представлении «З</w:t>
      </w:r>
      <w:r w:rsidRPr="0010515E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аемщиком»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</w:t>
      </w:r>
      <w:r w:rsidRPr="0010515E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финансовых показателей; </w:t>
      </w:r>
    </w:p>
    <w:p w:rsidR="000F68F0" w:rsidRPr="0010515E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в) нарушение «З</w:t>
      </w:r>
      <w:r w:rsidRPr="0010515E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аемщиком» любого из условий кредитного договора и договора залога, заключенных для обеспечения погашения кредита.</w:t>
      </w:r>
    </w:p>
    <w:p w:rsidR="000F68F0" w:rsidRPr="00987701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b/>
          <w:sz w:val="28"/>
          <w:szCs w:val="28"/>
          <w:lang w:val="tg-Cyrl-TJ"/>
        </w:rPr>
      </w:pP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>6.3 «</w:t>
      </w:r>
      <w:r>
        <w:rPr>
          <w:rFonts w:ascii="Palatino Linotype" w:eastAsia="Times New Roman" w:hAnsi="Palatino Linotype" w:cs="Cambria"/>
          <w:b/>
          <w:sz w:val="28"/>
          <w:szCs w:val="28"/>
          <w:lang w:val="tg-Cyrl-TJ"/>
        </w:rPr>
        <w:t>Заёмщик</w:t>
      </w:r>
      <w:r w:rsidRPr="00987701">
        <w:rPr>
          <w:rFonts w:ascii="Palatino Linotype" w:eastAsia="Times New Roman" w:hAnsi="Palatino Linotype" w:cs="Times New Roman Tj"/>
          <w:b/>
          <w:sz w:val="28"/>
          <w:szCs w:val="28"/>
          <w:lang w:val="tg-Cyrl-TJ"/>
        </w:rPr>
        <w:t>»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 xml:space="preserve"> </w:t>
      </w:r>
      <w:r>
        <w:rPr>
          <w:rFonts w:ascii="Palatino Linotype" w:eastAsia="Times New Roman" w:hAnsi="Palatino Linotype" w:cs="Times New Roman Tj"/>
          <w:b/>
          <w:sz w:val="28"/>
          <w:szCs w:val="28"/>
          <w:lang w:val="tg-Cyrl-TJ"/>
        </w:rPr>
        <w:t>обязан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>:</w:t>
      </w:r>
    </w:p>
    <w:p w:rsidR="000F68F0" w:rsidRPr="007132E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/>
          <w:sz w:val="28"/>
          <w:szCs w:val="28"/>
          <w:lang w:val="tg-Cyrl-TJ"/>
        </w:rPr>
        <w:t>6.3.1 Получать кредитные средства в соответствии с условиями Кредитного договора и использовать их по целевому назначению.</w:t>
      </w:r>
    </w:p>
    <w:p w:rsidR="000F68F0" w:rsidRPr="007132E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/>
          <w:sz w:val="28"/>
          <w:szCs w:val="28"/>
          <w:lang w:val="tg-Cyrl-TJ"/>
        </w:rPr>
        <w:t>6.3.2 Соблюдать график платежей по кредиту и соответственно выплачивать сумму кредита «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Кредитору</w:t>
      </w:r>
      <w:r w:rsidRPr="007132E0">
        <w:rPr>
          <w:rFonts w:ascii="Palatino Linotype" w:eastAsia="Times New Roman" w:hAnsi="Palatino Linotype"/>
          <w:sz w:val="28"/>
          <w:szCs w:val="28"/>
          <w:lang w:val="tg-Cyrl-TJ"/>
        </w:rPr>
        <w:t>».</w:t>
      </w:r>
    </w:p>
    <w:p w:rsidR="000F68F0" w:rsidRPr="00987701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/>
          <w:sz w:val="28"/>
          <w:szCs w:val="28"/>
          <w:lang w:val="tg-Cyrl-TJ"/>
        </w:rPr>
        <w:t>6.3.3 В случае несвоевременной выплаты основной суммы кредита и процентов по кредиту уплатить штрафы за каждый день просрочки выплаты суммы начисленного кредита.</w:t>
      </w:r>
    </w:p>
    <w:p w:rsidR="000F68F0" w:rsidRPr="007132E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6.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3.4 предоставить представителю “К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редитора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”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при проведении анализа (мониторинга) использования кредита всю информацию, включая: сведения о финансовых показателях, о целевом использовании суммы кредита и о ведении хозяйственной деятельности, а также необходимые докум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енты. Допускает представителя "К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редитора" в служебные помещения, производственные помещения, склады и другие места и по его требованию представляет запрошенные сведения в письменной или устной форме.</w:t>
      </w:r>
    </w:p>
    <w:p w:rsidR="000F68F0" w:rsidRPr="007132E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6.3.5 В случае продажи своих активов, а также в случае выступления в качестве гаранта или залогодержателя по другим обязательствам, а также в случае получения займов от других кредитных организаций «заемщи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к» незамедлительно уведомляет «К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редитора»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об этих действиях в течение 5 (пяти) дней с момента принятия соответствующего решения.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/>
          <w:sz w:val="28"/>
          <w:szCs w:val="28"/>
          <w:lang w:val="tg-Cyrl-TJ"/>
        </w:rPr>
        <w:t>6.3.6 В случае задержки выплаты денежных средств произвести их оплату в порядке, предусмотренном настоящим Кредитным предложением.</w:t>
      </w:r>
    </w:p>
    <w:p w:rsidR="000F68F0" w:rsidRPr="007132E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6.3.7 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Сохранять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кассовые квитанции о выплате 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кредита</w:t>
      </w: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(также в электронном виде) до полного исполнения обязательств, поскольку они являются документами, подтверждающими платеж. 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7132E0">
        <w:rPr>
          <w:rFonts w:ascii="Palatino Linotype" w:eastAsia="Times New Roman" w:hAnsi="Palatino Linotype" w:cs="Times New Roman Tj"/>
          <w:sz w:val="28"/>
          <w:szCs w:val="28"/>
          <w:lang w:val="tg-Cyrl-TJ"/>
        </w:rPr>
        <w:lastRenderedPageBreak/>
        <w:t>6.3.8. Заемщик разрешает представителям кредитных программ (донорам и инвесторам) посещать места его деятельности и проживания с целью проверки целевого использования кредита.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b/>
          <w:sz w:val="28"/>
          <w:szCs w:val="28"/>
          <w:lang w:val="tg-Cyrl-TJ"/>
        </w:rPr>
      </w:pP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>6.4 «</w:t>
      </w:r>
      <w:r>
        <w:rPr>
          <w:rFonts w:ascii="Palatino Linotype" w:eastAsia="Times New Roman" w:hAnsi="Palatino Linotype" w:cs="Cambria"/>
          <w:b/>
          <w:sz w:val="28"/>
          <w:szCs w:val="28"/>
          <w:lang w:val="tg-Cyrl-TJ"/>
        </w:rPr>
        <w:t>Кредитор</w:t>
      </w:r>
      <w:r w:rsidRPr="00987701">
        <w:rPr>
          <w:rFonts w:ascii="Palatino Linotype" w:eastAsia="Times New Roman" w:hAnsi="Palatino Linotype" w:cs="Times New Roman Tj"/>
          <w:b/>
          <w:sz w:val="28"/>
          <w:szCs w:val="28"/>
          <w:lang w:val="tg-Cyrl-TJ"/>
        </w:rPr>
        <w:t>»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 xml:space="preserve"> </w:t>
      </w:r>
      <w:r>
        <w:rPr>
          <w:rFonts w:ascii="Palatino Linotype" w:eastAsia="Times New Roman" w:hAnsi="Palatino Linotype"/>
          <w:b/>
          <w:sz w:val="28"/>
          <w:szCs w:val="28"/>
          <w:lang w:val="tg-Cyrl-TJ"/>
        </w:rPr>
        <w:t>обязан</w:t>
      </w:r>
      <w:r w:rsidRPr="00987701">
        <w:rPr>
          <w:rFonts w:ascii="Palatino Linotype" w:eastAsia="Times New Roman" w:hAnsi="Palatino Linotype"/>
          <w:b/>
          <w:sz w:val="28"/>
          <w:szCs w:val="28"/>
          <w:lang w:val="tg-Cyrl-TJ"/>
        </w:rPr>
        <w:t>:</w:t>
      </w:r>
    </w:p>
    <w:p w:rsidR="000F68F0" w:rsidRPr="00694D6F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694D6F">
        <w:rPr>
          <w:rFonts w:ascii="Palatino Linotype" w:eastAsia="Times New Roman" w:hAnsi="Palatino Linotype"/>
          <w:sz w:val="28"/>
          <w:szCs w:val="28"/>
          <w:lang w:val="tg-Cyrl-TJ"/>
        </w:rPr>
        <w:t>6.4.1 Предоставить «Заемщику» кредитные средства в соответствии с условиями Кредитного договора.</w:t>
      </w:r>
    </w:p>
    <w:p w:rsidR="000F68F0" w:rsidRPr="00694D6F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694D6F">
        <w:rPr>
          <w:rFonts w:ascii="Palatino Linotype" w:eastAsia="Times New Roman" w:hAnsi="Palatino Linotype"/>
          <w:sz w:val="28"/>
          <w:szCs w:val="28"/>
          <w:lang w:val="tg-Cyrl-TJ"/>
        </w:rPr>
        <w:t>6.4.2 Принять от «Заемщика» сумму предлагаемого кредита в порядке, предусмотренном настоящим Кредитным предложением, до наступления установленного срока.</w:t>
      </w:r>
    </w:p>
    <w:p w:rsidR="000F68F0" w:rsidRPr="00694D6F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694D6F">
        <w:rPr>
          <w:rFonts w:ascii="Palatino Linotype" w:eastAsia="Times New Roman" w:hAnsi="Palatino Linotype"/>
          <w:sz w:val="28"/>
          <w:szCs w:val="28"/>
          <w:lang w:val="tg-Cyrl-TJ"/>
        </w:rPr>
        <w:t>6.4.3 По письменному требованию «Заемщика» предоставить ему справку об оплате (покрытии) суммы кредита.</w:t>
      </w:r>
    </w:p>
    <w:p w:rsidR="000F68F0" w:rsidRPr="00B00208" w:rsidRDefault="000F68F0" w:rsidP="000F68F0">
      <w:pPr>
        <w:spacing w:after="0" w:line="240" w:lineRule="auto"/>
        <w:ind w:left="142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B00208">
        <w:rPr>
          <w:rFonts w:ascii="Palatino Linotype" w:eastAsia="Times New Roman" w:hAnsi="Palatino Linotype"/>
          <w:sz w:val="28"/>
          <w:szCs w:val="28"/>
          <w:lang w:val="tg-Cyrl-TJ"/>
        </w:rPr>
        <w:t xml:space="preserve">6.4.4 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Письменно уведомить «З</w:t>
      </w:r>
      <w:r w:rsidRPr="00B00208">
        <w:rPr>
          <w:rFonts w:ascii="Palatino Linotype" w:eastAsia="Times New Roman" w:hAnsi="Palatino Linotype"/>
          <w:sz w:val="28"/>
          <w:szCs w:val="28"/>
          <w:lang w:val="tg-Cyrl-TJ"/>
        </w:rPr>
        <w:t>аемщика»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</w:t>
      </w:r>
      <w:r w:rsidRPr="00B00208">
        <w:rPr>
          <w:rFonts w:ascii="Palatino Linotype" w:eastAsia="Times New Roman" w:hAnsi="Palatino Linotype"/>
          <w:sz w:val="28"/>
          <w:szCs w:val="28"/>
          <w:lang w:val="tg-Cyrl-TJ"/>
        </w:rPr>
        <w:t>за 5 (пять) дней до осуществления мер, указанн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ых в пункте 6.2.4 настоящего К</w:t>
      </w:r>
      <w:r w:rsidRPr="00B00208">
        <w:rPr>
          <w:rFonts w:ascii="Palatino Linotype" w:eastAsia="Times New Roman" w:hAnsi="Palatino Linotype"/>
          <w:sz w:val="28"/>
          <w:szCs w:val="28"/>
          <w:lang w:val="tg-Cyrl-TJ"/>
        </w:rPr>
        <w:t>редитного предложения.</w:t>
      </w:r>
    </w:p>
    <w:p w:rsidR="000F68F0" w:rsidRPr="000C2D0A" w:rsidRDefault="000F68F0" w:rsidP="000F68F0">
      <w:pPr>
        <w:numPr>
          <w:ilvl w:val="0"/>
          <w:numId w:val="4"/>
        </w:numPr>
        <w:spacing w:after="0" w:line="240" w:lineRule="auto"/>
        <w:ind w:left="142" w:hanging="284"/>
        <w:jc w:val="center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 w:cs="Cambria"/>
          <w:b/>
          <w:sz w:val="28"/>
          <w:szCs w:val="28"/>
          <w:lang w:val="tg-Cyrl-TJ"/>
        </w:rPr>
        <w:t>СЛУЧАИ НЕВЫПОЛНЕНИЯ</w:t>
      </w:r>
    </w:p>
    <w:p w:rsidR="000F68F0" w:rsidRPr="000C2D0A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proofErr w:type="gramStart"/>
      <w:r w:rsidRPr="000C2D0A">
        <w:rPr>
          <w:rFonts w:ascii="Palatino Linotype" w:eastAsia="Times New Roman" w:hAnsi="Palatino Linotype"/>
          <w:sz w:val="28"/>
          <w:szCs w:val="28"/>
        </w:rPr>
        <w:t>7</w:t>
      </w:r>
      <w:r>
        <w:rPr>
          <w:rFonts w:ascii="Palatino Linotype" w:eastAsia="Times New Roman" w:hAnsi="Palatino Linotype"/>
          <w:sz w:val="28"/>
          <w:szCs w:val="28"/>
        </w:rPr>
        <w:t xml:space="preserve">.1 </w:t>
      </w:r>
      <w:r w:rsidRPr="000C2D0A">
        <w:rPr>
          <w:rFonts w:ascii="Palatino Linotype" w:eastAsia="Times New Roman" w:hAnsi="Palatino Linotype"/>
          <w:sz w:val="28"/>
          <w:szCs w:val="28"/>
        </w:rPr>
        <w:t xml:space="preserve"> 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Невыплата</w:t>
      </w:r>
      <w:proofErr w:type="gramEnd"/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 xml:space="preserve"> или неполная оплата суммы кредита «Заемщиком» согласно Графику платежей.</w:t>
      </w:r>
    </w:p>
    <w:p w:rsidR="000F68F0" w:rsidRPr="000C2D0A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</w:rPr>
        <w:t>7</w:t>
      </w:r>
      <w:r w:rsidRPr="000C2D0A">
        <w:rPr>
          <w:rFonts w:ascii="Palatino Linotype" w:eastAsia="Times New Roman" w:hAnsi="Palatino Linotype"/>
          <w:sz w:val="28"/>
          <w:szCs w:val="28"/>
        </w:rPr>
        <w:t>.</w:t>
      </w:r>
      <w:r>
        <w:rPr>
          <w:rFonts w:ascii="Palatino Linotype" w:eastAsia="Times New Roman" w:hAnsi="Palatino Linotype"/>
          <w:sz w:val="28"/>
          <w:szCs w:val="28"/>
        </w:rPr>
        <w:t>2</w:t>
      </w:r>
      <w:r w:rsidRPr="000C2D0A">
        <w:rPr>
          <w:rFonts w:ascii="Palatino Linotype" w:eastAsia="Times New Roman" w:hAnsi="Palatino Linotype"/>
          <w:sz w:val="28"/>
          <w:szCs w:val="28"/>
        </w:rPr>
        <w:t xml:space="preserve"> 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«Заемщик» не выполнил никаких условий и обязательств кредитного договора, в том числе, кредит был использован не по назначению.</w:t>
      </w:r>
    </w:p>
    <w:p w:rsidR="000F68F0" w:rsidRPr="00987701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proofErr w:type="gramStart"/>
      <w:r>
        <w:rPr>
          <w:rFonts w:ascii="Palatino Linotype" w:eastAsia="Times New Roman" w:hAnsi="Palatino Linotype"/>
          <w:sz w:val="28"/>
          <w:szCs w:val="28"/>
        </w:rPr>
        <w:t>7.3</w:t>
      </w:r>
      <w:r w:rsidRPr="000C2D0A">
        <w:rPr>
          <w:rFonts w:ascii="Palatino Linotype" w:eastAsia="Times New Roman" w:hAnsi="Palatino Linotype"/>
          <w:sz w:val="28"/>
          <w:szCs w:val="28"/>
        </w:rPr>
        <w:t xml:space="preserve"> </w:t>
      </w:r>
      <w:r>
        <w:rPr>
          <w:rFonts w:ascii="Palatino Linotype" w:eastAsia="Times New Roman" w:hAnsi="Palatino Linotype"/>
          <w:sz w:val="28"/>
          <w:szCs w:val="28"/>
        </w:rPr>
        <w:t xml:space="preserve"> 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В</w:t>
      </w:r>
      <w:proofErr w:type="gramEnd"/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 xml:space="preserve"> период использования суммы кредита «Заемщик» был признан недееспособным.</w:t>
      </w:r>
    </w:p>
    <w:p w:rsidR="000F68F0" w:rsidRPr="000C2D0A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7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.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4 Финансовое состояние "З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аемщика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” 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ухудшилось и претерпело неблагоприятные изменения, которые, с точки зрения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“К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редитора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”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, отрицательно сказываются на платежеспособности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 xml:space="preserve">  “З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 xml:space="preserve">аемщика". </w:t>
      </w:r>
    </w:p>
    <w:p w:rsidR="000F68F0" w:rsidRPr="000C2D0A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7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.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5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 xml:space="preserve"> «Заемщик» не предоставил замену или дополнительное кредитное обеспечение по требованию "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К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редитора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”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 xml:space="preserve"> ; </w:t>
      </w:r>
    </w:p>
    <w:p w:rsidR="000F68F0" w:rsidRPr="00987701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sz w:val="28"/>
          <w:szCs w:val="28"/>
          <w:lang w:val="tg-Cyrl-TJ"/>
        </w:rPr>
        <w:t>7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>.</w:t>
      </w:r>
      <w:r>
        <w:rPr>
          <w:rFonts w:ascii="Palatino Linotype" w:eastAsia="Times New Roman" w:hAnsi="Palatino Linotype"/>
          <w:sz w:val="28"/>
          <w:szCs w:val="28"/>
          <w:lang w:val="tg-Cyrl-TJ"/>
        </w:rPr>
        <w:t>6</w:t>
      </w:r>
      <w:r w:rsidRPr="000C2D0A">
        <w:rPr>
          <w:rFonts w:ascii="Palatino Linotype" w:eastAsia="Times New Roman" w:hAnsi="Palatino Linotype"/>
          <w:sz w:val="28"/>
          <w:szCs w:val="28"/>
          <w:lang w:val="tg-Cyrl-TJ"/>
        </w:rPr>
        <w:t xml:space="preserve"> Другие обстоятельства, предусмотренные законодательством Республики Таджикистан.</w:t>
      </w:r>
    </w:p>
    <w:p w:rsidR="000F68F0" w:rsidRPr="00FE59F2" w:rsidRDefault="000F68F0" w:rsidP="000F68F0">
      <w:pPr>
        <w:numPr>
          <w:ilvl w:val="0"/>
          <w:numId w:val="4"/>
        </w:numPr>
        <w:spacing w:after="0" w:line="240" w:lineRule="auto"/>
        <w:ind w:left="142" w:hanging="284"/>
        <w:jc w:val="center"/>
        <w:rPr>
          <w:rFonts w:ascii="Palatino Linotype" w:eastAsia="Times New Roman" w:hAnsi="Palatino Linotype" w:cs="Arial"/>
          <w:b/>
          <w:sz w:val="28"/>
          <w:szCs w:val="28"/>
          <w:lang w:val="tg-Cyrl-TJ"/>
        </w:rPr>
      </w:pPr>
      <w:r>
        <w:rPr>
          <w:rFonts w:ascii="Palatino Linotype" w:eastAsia="Times New Roman" w:hAnsi="Palatino Linotype"/>
          <w:b/>
          <w:bCs/>
          <w:sz w:val="28"/>
          <w:szCs w:val="28"/>
          <w:lang w:val="tg-Cyrl-TJ" w:eastAsia="ru-RU"/>
        </w:rPr>
        <w:t>ОТВЕТСТВЕННОСТЬ СТОРОН</w:t>
      </w:r>
    </w:p>
    <w:p w:rsidR="000F68F0" w:rsidRPr="00987701" w:rsidRDefault="000F68F0" w:rsidP="000F68F0">
      <w:pPr>
        <w:spacing w:after="0" w:line="240" w:lineRule="auto"/>
        <w:ind w:left="142"/>
        <w:rPr>
          <w:rFonts w:ascii="Palatino Linotype" w:eastAsia="Times New Roman" w:hAnsi="Palatino Linotype" w:cs="Arial"/>
          <w:b/>
          <w:sz w:val="28"/>
          <w:szCs w:val="28"/>
          <w:lang w:val="tg-Cyrl-TJ"/>
        </w:rPr>
      </w:pPr>
    </w:p>
    <w:p w:rsidR="000F68F0" w:rsidRPr="00987701" w:rsidRDefault="000F68F0" w:rsidP="000F68F0">
      <w:pPr>
        <w:pStyle w:val="a3"/>
        <w:numPr>
          <w:ilvl w:val="0"/>
          <w:numId w:val="1"/>
        </w:numPr>
        <w:spacing w:after="0" w:line="240" w:lineRule="auto"/>
        <w:ind w:left="142" w:hanging="284"/>
        <w:contextualSpacing w:val="0"/>
        <w:jc w:val="both"/>
        <w:rPr>
          <w:rFonts w:ascii="Palatino Linotype" w:eastAsia="Times New Roman" w:hAnsi="Palatino Linotype"/>
          <w:vanish/>
          <w:sz w:val="28"/>
          <w:szCs w:val="28"/>
          <w:lang w:val="tg-Cyrl-TJ"/>
        </w:rPr>
      </w:pPr>
    </w:p>
    <w:p w:rsidR="000F68F0" w:rsidRPr="00987701" w:rsidRDefault="000F68F0" w:rsidP="000F68F0">
      <w:pPr>
        <w:pStyle w:val="a3"/>
        <w:numPr>
          <w:ilvl w:val="0"/>
          <w:numId w:val="1"/>
        </w:numPr>
        <w:spacing w:after="0" w:line="240" w:lineRule="auto"/>
        <w:ind w:left="142" w:hanging="284"/>
        <w:contextualSpacing w:val="0"/>
        <w:jc w:val="both"/>
        <w:rPr>
          <w:rFonts w:ascii="Palatino Linotype" w:eastAsia="Times New Roman" w:hAnsi="Palatino Linotype"/>
          <w:vanish/>
          <w:sz w:val="28"/>
          <w:szCs w:val="28"/>
          <w:lang w:val="tg-Cyrl-TJ"/>
        </w:rPr>
      </w:pPr>
    </w:p>
    <w:p w:rsidR="000F68F0" w:rsidRPr="00987701" w:rsidRDefault="000F68F0" w:rsidP="000F68F0">
      <w:pPr>
        <w:pStyle w:val="a3"/>
        <w:numPr>
          <w:ilvl w:val="0"/>
          <w:numId w:val="4"/>
        </w:numPr>
        <w:spacing w:after="0" w:line="240" w:lineRule="auto"/>
        <w:ind w:left="142" w:hanging="284"/>
        <w:contextualSpacing w:val="0"/>
        <w:jc w:val="both"/>
        <w:rPr>
          <w:rFonts w:ascii="Palatino Linotype" w:eastAsia="Times New Roman" w:hAnsi="Palatino Linotype"/>
          <w:vanish/>
          <w:sz w:val="28"/>
          <w:szCs w:val="28"/>
          <w:lang w:val="tg-Cyrl-TJ"/>
        </w:rPr>
      </w:pP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/>
          <w:sz w:val="28"/>
          <w:szCs w:val="28"/>
          <w:lang w:val="tg-Cyrl-TJ"/>
        </w:rPr>
      </w:pPr>
      <w:r w:rsidRPr="00FE59F2">
        <w:rPr>
          <w:rFonts w:ascii="Palatino Linotype" w:eastAsia="Times New Roman" w:hAnsi="Palatino Linotype"/>
          <w:sz w:val="28"/>
          <w:szCs w:val="28"/>
          <w:lang w:val="tg-Cyrl-TJ"/>
        </w:rPr>
        <w:t>8.1 «Стороны» несут ответственность за неисполнение или ненадлежащее исполнение условий и обязательств по Кредитному договору в соответствии с законодательством Республики Таджикистан.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 w:rsidRPr="00FE59F2">
        <w:rPr>
          <w:rFonts w:ascii="Palatino Linotype" w:eastAsia="Times New Roman" w:hAnsi="Palatino Linotype" w:cs="Arial"/>
          <w:sz w:val="28"/>
          <w:szCs w:val="28"/>
          <w:lang w:val="tg-Cyrl-TJ"/>
        </w:rPr>
        <w:t>8.2. В случае несвоевременной оплаты или неполной оплаты суммы кредита (отдельной суммы ка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ждого транша) в соответствии с Г</w:t>
      </w:r>
      <w:r w:rsidRPr="00FE59F2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рафиком платежей, штраф в размере 0,2% </w:t>
      </w:r>
      <w:r w:rsidR="006111DA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за каждый день просрочки </w:t>
      </w:r>
      <w:r w:rsidRPr="00FE59F2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начисляется после каждого следующего периода оплаты. Неустойка рассчитывается из остатка основной суммы долга и процентов, который задерживается согласно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Г</w:t>
      </w:r>
      <w:r w:rsidRPr="00FE59F2">
        <w:rPr>
          <w:rFonts w:ascii="Palatino Linotype" w:eastAsia="Times New Roman" w:hAnsi="Palatino Linotype" w:cs="Arial"/>
          <w:sz w:val="28"/>
          <w:szCs w:val="28"/>
          <w:lang w:val="tg-Cyrl-TJ"/>
        </w:rPr>
        <w:t>рафику платежей.</w:t>
      </w:r>
    </w:p>
    <w:p w:rsidR="000F68F0" w:rsidRPr="00FE59F2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8.3. Штраф начисляется с ежемесячных платежей просроченной суммы кредита (отдельной суммы каждого транша) в течение до 30 дней после 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lastRenderedPageBreak/>
        <w:t>истечения срока кредитного договора. Кроме того, после 15:30 установленного дня выплаты заемных средств (отдельная сумма каждого транша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) поступление средств в кассу «К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редитора» и через терминалы приема платежей или безналичное обращение через э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лектронные платежные средства «К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редитора», а также через электронные платежные средства других кредитных организаций не позднее 17: 00 принимается без взимания штрафа. Уплата штрафа не освобождает «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З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аемщика»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 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от исполнения обязательств и устранения обстоятельств неисполнения кредитного договора.</w:t>
      </w:r>
    </w:p>
    <w:p w:rsidR="000F68F0" w:rsidRPr="00FE59F2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8.4 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В случае смерти «З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аемщика» все обязательства по кредитному договору переходят к его наследникам в соответствии с требованиями действующего законодательства Республики Таджикистан.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8.5. В случае изменения рыночной цены на уменьшение, порчу или уничтожение заложенного имущества (в пользова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нии, владении или во владении «З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ае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мщика») «Заемщик» несет перед «К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редитором» полную имущественную ответственность со всем своим имуществом до полного исполнения обязательства. </w:t>
      </w:r>
    </w:p>
    <w:p w:rsidR="000F68F0" w:rsidRPr="00FE59F2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Times New Roman Tj"/>
          <w:sz w:val="28"/>
          <w:szCs w:val="28"/>
          <w:lang w:val="tg-Cyrl-TJ"/>
        </w:rPr>
      </w:pP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8.6. В случае просрочки или неправильного зачис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ления денежных средств на счет Заемщика или с него, К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 xml:space="preserve">редитор обязан выплатить за каждый день </w:t>
      </w:r>
      <w:r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просрочки З</w:t>
      </w:r>
      <w:r w:rsidRPr="00FE59F2">
        <w:rPr>
          <w:rFonts w:ascii="Palatino Linotype" w:eastAsia="Times New Roman" w:hAnsi="Palatino Linotype" w:cs="Times New Roman Tj"/>
          <w:sz w:val="28"/>
          <w:szCs w:val="28"/>
          <w:lang w:val="tg-Cyrl-TJ"/>
        </w:rPr>
        <w:t>аемщику штраф в размере 0,2% от суммы просроченного платежа.</w:t>
      </w:r>
    </w:p>
    <w:p w:rsidR="000F68F0" w:rsidRDefault="000F68F0" w:rsidP="000F68F0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Palatino Linotype" w:eastAsia="Times New Roman" w:hAnsi="Palatino Linotype"/>
          <w:b/>
          <w:bCs/>
          <w:sz w:val="28"/>
          <w:szCs w:val="28"/>
          <w:lang w:val="tg-Cyrl-TJ" w:eastAsia="ru-RU"/>
        </w:rPr>
      </w:pPr>
      <w:r>
        <w:rPr>
          <w:rFonts w:ascii="Palatino Linotype" w:eastAsia="Times New Roman" w:hAnsi="Palatino Linotype" w:cs="Cambria"/>
          <w:b/>
          <w:bCs/>
          <w:sz w:val="28"/>
          <w:szCs w:val="28"/>
          <w:lang w:val="tg-Cyrl-TJ" w:eastAsia="ru-RU"/>
        </w:rPr>
        <w:t xml:space="preserve">НЕПРЕДВИДЕННЫЕ ОБСТОЯТЕЛЬСТВА </w:t>
      </w:r>
      <w:r w:rsidRPr="0056761F">
        <w:rPr>
          <w:rFonts w:ascii="Palatino Linotype" w:eastAsia="Times New Roman" w:hAnsi="Palatino Linotype" w:cs="Cambria"/>
          <w:b/>
          <w:bCs/>
          <w:sz w:val="28"/>
          <w:szCs w:val="28"/>
          <w:lang w:val="tg-Cyrl-TJ" w:eastAsia="ru-RU"/>
        </w:rPr>
        <w:t>(ФОРС-МАЖОР)</w:t>
      </w:r>
    </w:p>
    <w:p w:rsidR="000F68F0" w:rsidRPr="00987701" w:rsidRDefault="000F68F0" w:rsidP="000F68F0">
      <w:pPr>
        <w:pStyle w:val="a3"/>
        <w:numPr>
          <w:ilvl w:val="0"/>
          <w:numId w:val="1"/>
        </w:numPr>
        <w:spacing w:after="0" w:line="240" w:lineRule="auto"/>
        <w:ind w:left="142" w:hanging="284"/>
        <w:contextualSpacing w:val="0"/>
        <w:jc w:val="both"/>
        <w:rPr>
          <w:rFonts w:ascii="Palatino Linotype" w:eastAsia="Times New Roman" w:hAnsi="Palatino Linotype"/>
          <w:bCs/>
          <w:vanish/>
          <w:sz w:val="28"/>
          <w:szCs w:val="28"/>
          <w:lang w:val="tg-Cyrl-TJ" w:eastAsia="ru-RU"/>
        </w:rPr>
      </w:pPr>
    </w:p>
    <w:p w:rsidR="000F68F0" w:rsidRDefault="000F68F0" w:rsidP="000F68F0">
      <w:pPr>
        <w:shd w:val="clear" w:color="auto" w:fill="FBFBFB"/>
        <w:spacing w:before="100" w:beforeAutospacing="1" w:after="240" w:line="240" w:lineRule="auto"/>
        <w:ind w:left="360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9.1 </w:t>
      </w:r>
      <w:r w:rsidRPr="00B6707A">
        <w:rPr>
          <w:rFonts w:ascii="Palatino Linotype" w:eastAsia="Times New Roman" w:hAnsi="Palatino Linotype" w:cs="Arial"/>
          <w:sz w:val="28"/>
          <w:szCs w:val="28"/>
          <w:lang w:val="tg-Cyrl-TJ"/>
        </w:rPr>
        <w:t>В случае непредвиденных обстоятельств (стихийных бедствий – пожаров, засухи, наводнений, землетрясений, массовых инфекционных заболеваний, а также общественных беспорядков и военных действий), не зависящих от их воли, стороны могут по взаимному согласию изменить ус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ловия исполнения обязательств “З</w:t>
      </w:r>
      <w:r w:rsidRPr="00B6707A">
        <w:rPr>
          <w:rFonts w:ascii="Palatino Linotype" w:eastAsia="Times New Roman" w:hAnsi="Palatino Linotype" w:cs="Arial"/>
          <w:sz w:val="28"/>
          <w:szCs w:val="28"/>
          <w:lang w:val="tg-Cyrl-TJ"/>
        </w:rPr>
        <w:t>аемщика”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</w:t>
      </w:r>
      <w:r w:rsidRPr="00B6707A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в соответствии с дополнительным соглашением к кредитному договору и определить сроки их исполнения (продление кредита, приостановление начисления процентов и штрафов, изменение порядка погашения кредита и предоставление льготного периода для погашения основной суммы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кредита</w:t>
      </w:r>
      <w:r w:rsidRPr="00B6707A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). </w:t>
      </w:r>
    </w:p>
    <w:p w:rsidR="000F68F0" w:rsidRDefault="000F68F0" w:rsidP="000F68F0">
      <w:pPr>
        <w:shd w:val="clear" w:color="auto" w:fill="FBFBFB"/>
        <w:spacing w:before="100" w:beforeAutospacing="1" w:after="240" w:line="240" w:lineRule="auto"/>
        <w:ind w:left="360"/>
        <w:jc w:val="both"/>
        <w:rPr>
          <w:rStyle w:val="a4"/>
          <w:rFonts w:ascii="var(--depot-font-text)" w:hAnsi="var(--depot-font-text)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9.2  </w:t>
      </w:r>
      <w:r w:rsidRPr="00035387">
        <w:rPr>
          <w:rFonts w:ascii="Palatino Linotype" w:eastAsia="Times New Roman" w:hAnsi="Palatino Linotype" w:cs="Arial"/>
          <w:sz w:val="28"/>
          <w:szCs w:val="28"/>
          <w:lang w:val="tg-Cyrl-TJ"/>
        </w:rPr>
        <w:t>Если «Заемщик» не сможет выполнить свои обязательства в случае возникновения непредвиденных обстоятельств (п. 9.1.), то он должен немедленно уведомить об этом «Кредитора» в письменной форме и предоставить соответствующие подтверждающие доказательства.</w:t>
      </w:r>
      <w:r>
        <w:rPr>
          <w:rFonts w:ascii="var(--depot-font-text)" w:hAnsi="var(--depot-font-text)" w:cs="Arial"/>
          <w:color w:val="000000"/>
          <w:sz w:val="20"/>
          <w:szCs w:val="20"/>
        </w:rPr>
        <w:fldChar w:fldCharType="begin"/>
      </w:r>
      <w:r>
        <w:rPr>
          <w:rFonts w:ascii="var(--depot-font-text)" w:hAnsi="var(--depot-font-text)" w:cs="Arial"/>
          <w:color w:val="000000"/>
          <w:sz w:val="20"/>
          <w:szCs w:val="20"/>
        </w:rPr>
        <w:instrText xml:space="preserve"> HYPERLINK "https://translate.yandex.ru/" \t "_blank" </w:instrText>
      </w:r>
      <w:r>
        <w:rPr>
          <w:rFonts w:ascii="var(--depot-font-text)" w:hAnsi="var(--depot-font-text)" w:cs="Arial"/>
          <w:color w:val="000000"/>
          <w:sz w:val="20"/>
          <w:szCs w:val="20"/>
        </w:rPr>
        <w:fldChar w:fldCharType="separate"/>
      </w:r>
    </w:p>
    <w:p w:rsidR="000F68F0" w:rsidRPr="00C60CB8" w:rsidRDefault="000F68F0" w:rsidP="000F68F0">
      <w:pPr>
        <w:spacing w:after="0" w:line="240" w:lineRule="auto"/>
        <w:ind w:left="360"/>
        <w:jc w:val="both"/>
        <w:rPr>
          <w:rFonts w:ascii="Palatino Linotype" w:eastAsia="Times New Roman" w:hAnsi="Palatino Linotype" w:cs="Arial"/>
          <w:b/>
          <w:sz w:val="28"/>
          <w:szCs w:val="28"/>
          <w:lang w:val="tg-Cyrl-TJ"/>
        </w:rPr>
      </w:pPr>
      <w:r>
        <w:rPr>
          <w:rFonts w:ascii="var(--depot-font-text)" w:hAnsi="var(--depot-font-text)" w:cs="Arial"/>
          <w:color w:val="000000"/>
          <w:sz w:val="20"/>
          <w:szCs w:val="20"/>
        </w:rPr>
        <w:fldChar w:fldCharType="end"/>
      </w:r>
      <w:r>
        <w:rPr>
          <w:rFonts w:ascii="var(--depot-font-text)" w:hAnsi="var(--depot-font-text)" w:cs="Arial"/>
          <w:color w:val="000000"/>
          <w:sz w:val="20"/>
          <w:szCs w:val="20"/>
        </w:rPr>
        <w:t xml:space="preserve">                                                  </w:t>
      </w:r>
      <w:r w:rsidRPr="00227871">
        <w:rPr>
          <w:rFonts w:ascii="Palatino Linotype" w:eastAsia="Times New Roman" w:hAnsi="Palatino Linotype" w:cs="Arial"/>
          <w:b/>
          <w:sz w:val="28"/>
          <w:szCs w:val="28"/>
          <w:lang w:val="tg-Cyrl-TJ"/>
        </w:rPr>
        <w:t xml:space="preserve">10 </w:t>
      </w:r>
      <w:r>
        <w:rPr>
          <w:rFonts w:ascii="Palatino Linotype" w:eastAsia="Times New Roman" w:hAnsi="Palatino Linotype"/>
          <w:b/>
          <w:sz w:val="28"/>
          <w:szCs w:val="28"/>
          <w:lang w:val="tg-Cyrl-TJ" w:eastAsia="ru-RU"/>
        </w:rPr>
        <w:t>ЗАКЛЮЧИТЕЛЬНЫЕ ПОЛОЖЕНИЯ</w:t>
      </w:r>
    </w:p>
    <w:p w:rsidR="000F68F0" w:rsidRPr="00987701" w:rsidRDefault="000F68F0" w:rsidP="000F68F0">
      <w:pPr>
        <w:pStyle w:val="a3"/>
        <w:numPr>
          <w:ilvl w:val="0"/>
          <w:numId w:val="4"/>
        </w:numPr>
        <w:spacing w:after="0" w:line="240" w:lineRule="auto"/>
        <w:ind w:left="142" w:hanging="284"/>
        <w:contextualSpacing w:val="0"/>
        <w:jc w:val="both"/>
        <w:rPr>
          <w:rFonts w:ascii="Palatino Linotype" w:eastAsia="Times New Roman" w:hAnsi="Palatino Linotype"/>
          <w:vanish/>
          <w:sz w:val="28"/>
          <w:szCs w:val="28"/>
          <w:lang w:val="tg-Cyrl-TJ"/>
        </w:rPr>
      </w:pPr>
    </w:p>
    <w:p w:rsidR="000F68F0" w:rsidRDefault="000F68F0" w:rsidP="006111DA">
      <w:pPr>
        <w:pStyle w:val="a3"/>
        <w:numPr>
          <w:ilvl w:val="1"/>
          <w:numId w:val="1"/>
        </w:numPr>
        <w:tabs>
          <w:tab w:val="clear" w:pos="786"/>
        </w:tabs>
        <w:spacing w:after="0" w:line="240" w:lineRule="auto"/>
        <w:ind w:left="142" w:firstLine="0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 w:rsidRPr="00C60CB8">
        <w:rPr>
          <w:rFonts w:ascii="Palatino Linotype" w:eastAsia="Times New Roman" w:hAnsi="Palatino Linotype" w:cs="Arial"/>
          <w:sz w:val="28"/>
          <w:szCs w:val="28"/>
          <w:lang w:val="tg-Cyrl-TJ"/>
        </w:rPr>
        <w:t>Настоящ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ий</w:t>
      </w:r>
      <w:r w:rsidRPr="00C60CB8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Договор</w:t>
      </w:r>
      <w:r w:rsidRPr="00C60CB8">
        <w:rPr>
          <w:rFonts w:ascii="Palatino Linotype" w:eastAsia="Times New Roman" w:hAnsi="Palatino Linotype" w:cs="Arial"/>
          <w:sz w:val="28"/>
          <w:szCs w:val="28"/>
          <w:lang w:val="tg-Cyrl-TJ"/>
        </w:rPr>
        <w:t>, а также договоры залога приобретают юридическую силу с момента его подписания и прекращают свое действие при полном исполнении «Заемщиком» финансовых обязательств по условиям настоящего Соглашения.</w:t>
      </w:r>
    </w:p>
    <w:p w:rsidR="006111DA" w:rsidRDefault="006111DA" w:rsidP="006111DA">
      <w:pPr>
        <w:pStyle w:val="a3"/>
        <w:numPr>
          <w:ilvl w:val="1"/>
          <w:numId w:val="1"/>
        </w:numPr>
        <w:tabs>
          <w:tab w:val="clear" w:pos="786"/>
        </w:tabs>
        <w:spacing w:after="0" w:line="240" w:lineRule="auto"/>
        <w:ind w:left="142" w:firstLine="0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Заёмщик может изъявить свой запрос на получение кредита с помощью СМС сообщений и (или) другими современными средствами связи, также может дать свое согласие на получение последующих кредитов вышеуказанным способом.</w:t>
      </w:r>
    </w:p>
    <w:p w:rsidR="000F68F0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10</w:t>
      </w:r>
      <w:r w:rsidR="006111DA">
        <w:rPr>
          <w:rFonts w:ascii="Palatino Linotype" w:eastAsia="Times New Roman" w:hAnsi="Palatino Linotype" w:cs="Arial"/>
          <w:sz w:val="28"/>
          <w:szCs w:val="28"/>
          <w:lang w:val="tg-Cyrl-TJ"/>
        </w:rPr>
        <w:t>.3</w:t>
      </w:r>
      <w:r w:rsidRPr="00C60CB8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Отношения сторон по настоящему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Договору</w:t>
      </w:r>
      <w:r w:rsidRPr="00C60CB8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регулируются действующим законодательством Республики Таджикистан в части, не урегулированной настоящим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Договором</w:t>
      </w:r>
      <w:r w:rsidRPr="00C60CB8">
        <w:rPr>
          <w:rFonts w:ascii="Palatino Linotype" w:eastAsia="Times New Roman" w:hAnsi="Palatino Linotype" w:cs="Arial"/>
          <w:sz w:val="28"/>
          <w:szCs w:val="28"/>
          <w:lang w:val="tg-Cyrl-TJ"/>
        </w:rPr>
        <w:t>.</w:t>
      </w:r>
    </w:p>
    <w:p w:rsidR="000F68F0" w:rsidRPr="00E2645D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 w:rsidRPr="00E2645D">
        <w:rPr>
          <w:rFonts w:ascii="Palatino Linotype" w:eastAsia="Times New Roman" w:hAnsi="Palatino Linotype" w:cs="Arial"/>
          <w:sz w:val="28"/>
          <w:szCs w:val="28"/>
          <w:lang w:val="tg-Cyrl-TJ"/>
        </w:rPr>
        <w:t>1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0</w:t>
      </w:r>
      <w:r w:rsidR="006111DA">
        <w:rPr>
          <w:rFonts w:ascii="Palatino Linotype" w:eastAsia="Times New Roman" w:hAnsi="Palatino Linotype" w:cs="Arial"/>
          <w:sz w:val="28"/>
          <w:szCs w:val="28"/>
          <w:lang w:val="tg-Cyrl-TJ"/>
        </w:rPr>
        <w:t>.4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И</w:t>
      </w:r>
      <w:r w:rsidRPr="00E2645D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зменения и дополнения к кредитному договору осуществляются путем заключения дополнительного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соглашения</w:t>
      </w:r>
      <w:r w:rsidRPr="00E2645D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и его подписания.</w:t>
      </w:r>
    </w:p>
    <w:p w:rsidR="000F68F0" w:rsidRPr="00E2645D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</w:pP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1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0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.</w:t>
      </w:r>
      <w:r w:rsidR="006111DA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5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В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се изменения и дополнения к настоящему Договору вступают в силу только в том случае, если они были выполнены в письменной форме и подписаны всеми уполномоченными сторонами договора. </w:t>
      </w:r>
    </w:p>
    <w:p w:rsidR="000F68F0" w:rsidRPr="00E2645D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</w:pP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10</w:t>
      </w:r>
      <w:r w:rsidR="006111DA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.6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П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ри 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возникновении таких изменений “К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редитор“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уведомляет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”З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аемщика" посредством SMS-сообщений или другими современными техническими средствами связи.</w:t>
      </w:r>
    </w:p>
    <w:p w:rsidR="000F68F0" w:rsidRPr="00E2645D" w:rsidRDefault="000F68F0" w:rsidP="000F68F0">
      <w:pPr>
        <w:pStyle w:val="a3"/>
        <w:spacing w:after="0" w:line="240" w:lineRule="auto"/>
        <w:ind w:left="142"/>
        <w:jc w:val="both"/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</w:pP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10</w:t>
      </w:r>
      <w:r w:rsidR="006111DA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.7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В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се вопросы, не предусмотр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енные Кредитным предложением и К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редитным договором, регулируются в порядке, определяемом законодательством Республики Таджикистан.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</w:pP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1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0</w:t>
      </w:r>
      <w:r w:rsidR="006111DA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.8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В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случае изменения адреса одной из сторон сторона, чей адрес изменился, уведомляет об этом другую сторону в течение 3 (трех) рабочих дней до вступления в силу права на новый адрес. 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</w:pP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10</w:t>
      </w:r>
      <w:r w:rsidR="006111DA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.9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"З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аемщик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” 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может обратиться в колл-центр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“К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редитор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а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" по номеру 1122 или иным способом связи. Также лично посеща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ть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структурные подразделения «Кредитора» и обраща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ться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к должностным лицам согласно установленному графику.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</w:pP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10</w:t>
      </w:r>
      <w:r w:rsidR="006111DA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.10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 С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 xml:space="preserve">поры, возникающие в результате </w:t>
      </w:r>
      <w:r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нарушения требований и условий Кредитного договора одной из «С</w:t>
      </w:r>
      <w:r w:rsidRPr="00E2645D">
        <w:rPr>
          <w:rFonts w:ascii="Palatino Linotype" w:eastAsia="Times New Roman" w:hAnsi="Palatino Linotype" w:cs="Arial"/>
          <w:color w:val="000000"/>
          <w:sz w:val="28"/>
          <w:szCs w:val="28"/>
          <w:lang w:val="tg-Cyrl-TJ" w:eastAsia="ru-RU"/>
        </w:rPr>
        <w:t>торон», подлежат судебному разрешению, если они не могут быть разрешены путем переговоров.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10</w:t>
      </w:r>
      <w:r w:rsidR="006111DA">
        <w:rPr>
          <w:rFonts w:ascii="Palatino Linotype" w:eastAsia="Times New Roman" w:hAnsi="Palatino Linotype" w:cs="Arial"/>
          <w:sz w:val="28"/>
          <w:szCs w:val="28"/>
          <w:lang w:val="tg-Cyrl-TJ"/>
        </w:rPr>
        <w:t>.11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«Заемщик» может пользоваться другими услугами «Кредитора», связанными с процессом кредитования, на основании соответствующих договоров. Также «Заемщику» будет предоставлена ​​рекламная информация посредством современных средств связи по всем видам услуг «Кредитора».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10</w:t>
      </w:r>
      <w:r w:rsidR="006111DA">
        <w:rPr>
          <w:rFonts w:ascii="Palatino Linotype" w:eastAsia="Times New Roman" w:hAnsi="Palatino Linotype" w:cs="Arial"/>
          <w:sz w:val="28"/>
          <w:szCs w:val="28"/>
          <w:lang w:val="tg-Cyrl-TJ"/>
        </w:rPr>
        <w:t>.12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В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случае, если один из пунктов настоящего Договора теряет силу, другой пункт договора сохраняет свою юридическую силу.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>1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0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>.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13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. Стороны ознакомились с настоящим договором, текст договора понятен «Заемщику», комментариев и дополнений к пунктам договора нет. 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lastRenderedPageBreak/>
        <w:t>Подписывая настоящ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ий Договор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, «Заемщик» выражает свое согласие со всеми условиями настоящего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Договора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>.</w:t>
      </w:r>
    </w:p>
    <w:p w:rsidR="000F68F0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>1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0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>.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14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Настоящее кредитное предложение доступно в электронном виде на официальном сайте «Кредитора» www.imon.tj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,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в мобильном приложении Интернет-банка, а также в печатном виде на специальных объявлениях, расположенных в центрах обслуживания «Кредитор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а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>».</w:t>
      </w:r>
    </w:p>
    <w:p w:rsidR="000F68F0" w:rsidRPr="005D412C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10.15 Д</w:t>
      </w:r>
      <w:r w:rsidRPr="005D412C">
        <w:rPr>
          <w:rFonts w:ascii="Palatino Linotype" w:eastAsia="Times New Roman" w:hAnsi="Palatino Linotype" w:cs="Arial"/>
          <w:sz w:val="28"/>
          <w:szCs w:val="28"/>
          <w:lang w:val="tg-Cyrl-TJ"/>
        </w:rPr>
        <w:t>анное кредитное предложение будет признано закрытым после того, как потенциальный клиент разместит обращение (клик) в электронном виде и\или поставит подпись в его печатном виде.</w:t>
      </w:r>
    </w:p>
    <w:p w:rsidR="000F68F0" w:rsidRPr="00987701" w:rsidRDefault="000F68F0" w:rsidP="000F68F0">
      <w:pPr>
        <w:spacing w:after="0" w:line="240" w:lineRule="auto"/>
        <w:ind w:left="142"/>
        <w:jc w:val="both"/>
        <w:rPr>
          <w:rFonts w:ascii="Palatino Linotype" w:eastAsia="Times New Roman" w:hAnsi="Palatino Linotype" w:cs="Arial"/>
          <w:b/>
          <w:sz w:val="28"/>
          <w:szCs w:val="28"/>
          <w:lang w:val="tg-Cyrl-TJ"/>
        </w:rPr>
      </w:pP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10.16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Контактная информация «Кредитора»: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З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АО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МДО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«ИМОН ИНТЕРНЕШНЛ». Адрес: 735700, Республика Таджикистан, г. Худжанд,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>мкр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17, дом 2. </w:t>
      </w:r>
      <w:r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ИНН </w:t>
      </w:r>
      <w:r w:rsidRPr="00862106">
        <w:rPr>
          <w:rFonts w:ascii="Palatino Linotype" w:eastAsia="Times New Roman" w:hAnsi="Palatino Linotype" w:cs="Arial"/>
          <w:sz w:val="28"/>
          <w:szCs w:val="28"/>
          <w:lang w:val="tg-Cyrl-TJ"/>
        </w:rPr>
        <w:t xml:space="preserve"> 510020687. Телефон: 11-22</w:t>
      </w:r>
    </w:p>
    <w:p w:rsidR="00C723D7" w:rsidRDefault="00C723D7"/>
    <w:sectPr w:rsidR="00C723D7" w:rsidSect="00C409CE">
      <w:headerReference w:type="default" r:id="rId7"/>
      <w:pgSz w:w="11906" w:h="16838"/>
      <w:pgMar w:top="174" w:right="566" w:bottom="426" w:left="1134" w:header="708" w:footer="5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DCD" w:rsidRDefault="00686DCD">
      <w:pPr>
        <w:spacing w:after="0" w:line="240" w:lineRule="auto"/>
      </w:pPr>
      <w:r>
        <w:separator/>
      </w:r>
    </w:p>
  </w:endnote>
  <w:endnote w:type="continuationSeparator" w:id="0">
    <w:p w:rsidR="00686DCD" w:rsidRDefault="00686D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Times New Roman Tj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var(--depot-font-text)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DCD" w:rsidRDefault="00686DCD">
      <w:pPr>
        <w:spacing w:after="0" w:line="240" w:lineRule="auto"/>
      </w:pPr>
      <w:r>
        <w:separator/>
      </w:r>
    </w:p>
  </w:footnote>
  <w:footnote w:type="continuationSeparator" w:id="0">
    <w:p w:rsidR="00686DCD" w:rsidRDefault="00686D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409CE" w:rsidRPr="0024237E" w:rsidRDefault="006111DA" w:rsidP="00621014">
    <w:pPr>
      <w:spacing w:after="0" w:line="240" w:lineRule="auto"/>
      <w:jc w:val="right"/>
      <w:rPr>
        <w:rFonts w:ascii="Palatino Linotype" w:hAnsi="Palatino Linotype"/>
        <w:bCs/>
        <w:sz w:val="18"/>
        <w:szCs w:val="18"/>
        <w:lang w:val="tg-Cyrl-TJ"/>
      </w:rPr>
    </w:pPr>
    <w:r w:rsidRPr="0024237E">
      <w:rPr>
        <w:rFonts w:ascii="Palatino Linotype" w:hAnsi="Palatino Linotype"/>
        <w:bCs/>
        <w:noProof/>
        <w:sz w:val="18"/>
        <w:szCs w:val="18"/>
        <w:lang w:eastAsia="ru-RU"/>
      </w:rPr>
      <w:drawing>
        <wp:anchor distT="0" distB="0" distL="114300" distR="114300" simplePos="0" relativeHeight="251659264" behindDoc="1" locked="0" layoutInCell="1" allowOverlap="1" wp14:anchorId="416C7936" wp14:editId="7972E7CD">
          <wp:simplePos x="0" y="0"/>
          <wp:positionH relativeFrom="column">
            <wp:posOffset>-31115</wp:posOffset>
          </wp:positionH>
          <wp:positionV relativeFrom="paragraph">
            <wp:posOffset>-295275</wp:posOffset>
          </wp:positionV>
          <wp:extent cx="409575" cy="556895"/>
          <wp:effectExtent l="0" t="0" r="0" b="0"/>
          <wp:wrapTight wrapText="bothSides">
            <wp:wrapPolygon edited="0">
              <wp:start x="0" y="0"/>
              <wp:lineTo x="0" y="20689"/>
              <wp:lineTo x="21098" y="20689"/>
              <wp:lineTo x="21098" y="0"/>
              <wp:lineTo x="0" y="0"/>
            </wp:wrapPolygon>
          </wp:wrapTight>
          <wp:docPr id="1" name="Рисунок 2" descr="Описание: Описание: Logo_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 descr="Описание: Описание: Logo_2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9575" cy="5568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0D23">
      <w:rPr>
        <w:rFonts w:ascii="Palatino Linotype" w:hAnsi="Palatino Linotype"/>
        <w:bCs/>
        <w:sz w:val="18"/>
        <w:szCs w:val="18"/>
        <w:lang w:val="tg-Cyrl-TJ"/>
      </w:rPr>
      <w:t>Шк</w:t>
    </w:r>
    <w:r w:rsidRPr="0024237E">
      <w:rPr>
        <w:rFonts w:ascii="Palatino Linotype" w:hAnsi="Palatino Linotype"/>
        <w:bCs/>
        <w:sz w:val="18"/>
        <w:szCs w:val="18"/>
        <w:lang w:val="tg-Cyrl-TJ"/>
      </w:rPr>
      <w:t>-07в</w:t>
    </w:r>
    <w:r>
      <w:rPr>
        <w:rFonts w:ascii="Palatino Linotype" w:hAnsi="Palatino Linotype"/>
        <w:bCs/>
        <w:sz w:val="18"/>
        <w:szCs w:val="18"/>
        <w:lang w:val="en-US"/>
      </w:rPr>
      <w:t xml:space="preserve"> </w:t>
    </w:r>
    <w:r w:rsidR="000F0D23">
      <w:rPr>
        <w:rFonts w:ascii="Palatino Linotype" w:hAnsi="Palatino Linotype"/>
        <w:bCs/>
        <w:sz w:val="18"/>
        <w:szCs w:val="18"/>
        <w:lang w:val="tg-Cyrl-TJ"/>
      </w:rPr>
      <w:t>от 12.02.2025 года</w:t>
    </w:r>
  </w:p>
  <w:p w:rsidR="00C409CE" w:rsidRPr="00646358" w:rsidRDefault="00686DCD" w:rsidP="000B7EB8">
    <w:pPr>
      <w:spacing w:after="0" w:line="240" w:lineRule="auto"/>
      <w:jc w:val="both"/>
      <w:rPr>
        <w:rFonts w:ascii="Palatino Linotype" w:hAnsi="Palatino Linotype"/>
        <w:b/>
        <w:sz w:val="12"/>
        <w:szCs w:val="12"/>
        <w:u w:val="singl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52EB8"/>
    <w:multiLevelType w:val="multilevel"/>
    <w:tmpl w:val="0748B64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D7D1C72"/>
    <w:multiLevelType w:val="multilevel"/>
    <w:tmpl w:val="1B281728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  <w:b/>
        <w:bCs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8" w:hanging="1800"/>
      </w:pPr>
      <w:rPr>
        <w:rFonts w:hint="default"/>
      </w:rPr>
    </w:lvl>
  </w:abstractNum>
  <w:abstractNum w:abstractNumId="2" w15:restartNumberingAfterBreak="0">
    <w:nsid w:val="42712032"/>
    <w:multiLevelType w:val="hybridMultilevel"/>
    <w:tmpl w:val="784EC5BE"/>
    <w:lvl w:ilvl="0" w:tplc="0C1A9A56">
      <w:start w:val="1"/>
      <w:numFmt w:val="decimal"/>
      <w:lvlText w:val="%1."/>
      <w:lvlJc w:val="left"/>
      <w:pPr>
        <w:ind w:left="21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55561C36"/>
    <w:multiLevelType w:val="hybridMultilevel"/>
    <w:tmpl w:val="A126C3D0"/>
    <w:lvl w:ilvl="0" w:tplc="68784BF6">
      <w:start w:val="6"/>
      <w:numFmt w:val="decimal"/>
      <w:lvlText w:val="%1."/>
      <w:lvlJc w:val="left"/>
      <w:pPr>
        <w:ind w:left="1068" w:hanging="360"/>
      </w:pPr>
      <w:rPr>
        <w:rFonts w:cs="Cambria" w:hint="default"/>
        <w:b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576E563D"/>
    <w:multiLevelType w:val="multilevel"/>
    <w:tmpl w:val="64D6028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5" w15:restartNumberingAfterBreak="0">
    <w:nsid w:val="70554846"/>
    <w:multiLevelType w:val="multilevel"/>
    <w:tmpl w:val="4720E52E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7DF"/>
    <w:rsid w:val="000F0D23"/>
    <w:rsid w:val="000F68F0"/>
    <w:rsid w:val="004837DF"/>
    <w:rsid w:val="006111DA"/>
    <w:rsid w:val="00686DCD"/>
    <w:rsid w:val="00C7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3B2269B-5C0F-4575-BC8D-BD0387AD84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68F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68F0"/>
    <w:pPr>
      <w:ind w:left="720"/>
      <w:contextualSpacing/>
    </w:pPr>
  </w:style>
  <w:style w:type="paragraph" w:customStyle="1" w:styleId="Default">
    <w:name w:val="Default"/>
    <w:rsid w:val="000F68F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0F68F0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0F68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F68F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0F68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F68F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3042</Words>
  <Characters>17343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Muhiba Dadoboeva</dc:creator>
  <cp:keywords/>
  <dc:description/>
  <cp:lastModifiedBy>Muhiba Dadoboeva</cp:lastModifiedBy>
  <cp:revision>4</cp:revision>
  <dcterms:created xsi:type="dcterms:W3CDTF">2025-03-18T08:26:00Z</dcterms:created>
  <dcterms:modified xsi:type="dcterms:W3CDTF">2025-03-18T08:57:00Z</dcterms:modified>
</cp:coreProperties>
</file>